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47F75" w14:textId="409FC318" w:rsidR="00E62296" w:rsidRPr="0049156B" w:rsidRDefault="00E62296" w:rsidP="00E62296">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sidR="00AD055F">
        <w:rPr>
          <w:rFonts w:eastAsia="Times New Roman"/>
          <w:b/>
          <w:bCs/>
          <w:sz w:val="24"/>
          <w:szCs w:val="24"/>
        </w:rPr>
        <w:t>8</w:t>
      </w:r>
      <w:r w:rsidR="00047813">
        <w:rPr>
          <w:rFonts w:eastAsia="Times New Roman"/>
          <w:b/>
          <w:bCs/>
          <w:sz w:val="24"/>
          <w:szCs w:val="24"/>
        </w:rPr>
        <w:t>-</w:t>
      </w:r>
      <w:r w:rsidRPr="0049156B">
        <w:rPr>
          <w:rFonts w:eastAsia="Times New Roman"/>
          <w:b/>
          <w:bCs/>
          <w:sz w:val="24"/>
          <w:szCs w:val="24"/>
        </w:rPr>
        <w:t>e</w:t>
      </w:r>
      <w:r w:rsidRPr="0049156B">
        <w:rPr>
          <w:rFonts w:eastAsia="Times New Roman"/>
          <w:b/>
          <w:bCs/>
          <w:sz w:val="24"/>
          <w:szCs w:val="24"/>
        </w:rPr>
        <w:tab/>
        <w:t>R1-</w:t>
      </w:r>
      <w:r w:rsidRPr="0049156B">
        <w:t xml:space="preserve"> </w:t>
      </w:r>
      <w:r w:rsidR="00C87484" w:rsidRPr="00C87484">
        <w:rPr>
          <w:rFonts w:eastAsia="Times New Roman"/>
          <w:b/>
          <w:bCs/>
          <w:sz w:val="24"/>
          <w:szCs w:val="24"/>
        </w:rPr>
        <w:t>2</w:t>
      </w:r>
      <w:r w:rsidR="00F74932">
        <w:rPr>
          <w:rFonts w:eastAsia="Times New Roman"/>
          <w:b/>
          <w:bCs/>
          <w:sz w:val="24"/>
          <w:szCs w:val="24"/>
        </w:rPr>
        <w:t>202131</w:t>
      </w:r>
    </w:p>
    <w:p w14:paraId="3FAA6AD2" w14:textId="56F81E87" w:rsidR="00E62296" w:rsidRPr="0049156B" w:rsidRDefault="00AD055F" w:rsidP="00E62296">
      <w:pPr>
        <w:widowControl w:val="0"/>
        <w:tabs>
          <w:tab w:val="right" w:pos="9639"/>
        </w:tabs>
        <w:spacing w:after="0"/>
        <w:rPr>
          <w:rFonts w:eastAsia="Times New Roman"/>
          <w:b/>
          <w:bCs/>
          <w:sz w:val="24"/>
          <w:szCs w:val="24"/>
        </w:rPr>
      </w:pPr>
      <w:r>
        <w:rPr>
          <w:rFonts w:eastAsia="Times New Roman"/>
          <w:b/>
          <w:bCs/>
          <w:sz w:val="24"/>
          <w:szCs w:val="24"/>
        </w:rPr>
        <w:t>February</w:t>
      </w:r>
      <w:r w:rsidR="00E62296" w:rsidRPr="0049156B">
        <w:rPr>
          <w:rFonts w:eastAsia="Times New Roman"/>
          <w:b/>
          <w:bCs/>
          <w:sz w:val="24"/>
          <w:szCs w:val="24"/>
        </w:rPr>
        <w:t xml:space="preserve"> </w:t>
      </w:r>
      <w:r>
        <w:rPr>
          <w:rFonts w:eastAsia="Times New Roman"/>
          <w:b/>
          <w:bCs/>
          <w:sz w:val="24"/>
          <w:szCs w:val="24"/>
        </w:rPr>
        <w:t>21</w:t>
      </w:r>
      <w:r w:rsidRPr="00AD055F">
        <w:rPr>
          <w:rFonts w:eastAsia="Times New Roman"/>
          <w:b/>
          <w:bCs/>
          <w:sz w:val="24"/>
          <w:szCs w:val="24"/>
          <w:vertAlign w:val="superscript"/>
        </w:rPr>
        <w:t>st</w:t>
      </w:r>
      <w:r>
        <w:rPr>
          <w:rFonts w:eastAsia="Times New Roman"/>
          <w:b/>
          <w:bCs/>
          <w:sz w:val="24"/>
          <w:szCs w:val="24"/>
        </w:rPr>
        <w:t xml:space="preserve"> </w:t>
      </w:r>
      <w:r w:rsidR="00E62296" w:rsidRPr="0049156B">
        <w:rPr>
          <w:rFonts w:eastAsia="Times New Roman"/>
          <w:b/>
          <w:bCs/>
          <w:sz w:val="24"/>
          <w:szCs w:val="24"/>
        </w:rPr>
        <w:t xml:space="preserve">– </w:t>
      </w:r>
      <w:r>
        <w:rPr>
          <w:rFonts w:eastAsia="Times New Roman"/>
          <w:b/>
          <w:bCs/>
          <w:sz w:val="24"/>
          <w:szCs w:val="24"/>
        </w:rPr>
        <w:t>March 03</w:t>
      </w:r>
      <w:r w:rsidRPr="00AD055F">
        <w:rPr>
          <w:rFonts w:eastAsia="Times New Roman"/>
          <w:b/>
          <w:bCs/>
          <w:sz w:val="24"/>
          <w:szCs w:val="24"/>
          <w:vertAlign w:val="superscript"/>
        </w:rPr>
        <w:t>rd</w:t>
      </w:r>
      <w:r>
        <w:rPr>
          <w:rFonts w:eastAsia="Times New Roman"/>
          <w:b/>
          <w:bCs/>
          <w:sz w:val="24"/>
          <w:szCs w:val="24"/>
        </w:rPr>
        <w:t>,</w:t>
      </w:r>
      <w:r w:rsidR="00E62296" w:rsidRPr="0049156B">
        <w:rPr>
          <w:rFonts w:eastAsia="Times New Roman"/>
          <w:b/>
          <w:bCs/>
          <w:sz w:val="24"/>
          <w:szCs w:val="24"/>
        </w:rPr>
        <w:t xml:space="preserve"> 202</w:t>
      </w:r>
      <w:r w:rsidR="008A14E2">
        <w:rPr>
          <w:rFonts w:eastAsia="Times New Roman"/>
          <w:b/>
          <w:bCs/>
          <w:sz w:val="24"/>
          <w:szCs w:val="24"/>
        </w:rPr>
        <w:t>2</w:t>
      </w:r>
    </w:p>
    <w:p w14:paraId="6AA6D050" w14:textId="77777777" w:rsidR="005C7F85" w:rsidRPr="002E629B" w:rsidRDefault="005C7F85" w:rsidP="005C7F85">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6B85EC6D"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F80C2A">
        <w:rPr>
          <w:sz w:val="24"/>
        </w:rPr>
        <w:t>8.</w:t>
      </w:r>
      <w:r w:rsidR="00AD7C6A">
        <w:rPr>
          <w:sz w:val="24"/>
        </w:rPr>
        <w:t>2</w:t>
      </w:r>
      <w:r w:rsidR="00F80C2A">
        <w:rPr>
          <w:sz w:val="24"/>
        </w:rPr>
        <w:t>.</w:t>
      </w:r>
      <w:r w:rsidR="00AD7C6A">
        <w:rPr>
          <w:sz w:val="24"/>
        </w:rPr>
        <w:t>4</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3F92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AD7C6A" w:rsidRPr="00AD7C6A">
        <w:rPr>
          <w:sz w:val="24"/>
        </w:rPr>
        <w:t>Beam management for new SCSs</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3521A085" w:rsidR="002E629B" w:rsidRPr="002E629B" w:rsidRDefault="00403F1D" w:rsidP="001E05F3">
      <w:pPr>
        <w:jc w:val="both"/>
      </w:pPr>
      <w:bookmarkStart w:id="3" w:name="_Hlk54343086"/>
      <w:r>
        <w:t>T</w:t>
      </w:r>
      <w:r w:rsidR="00234F82" w:rsidRPr="00234F82">
        <w:t>he following agreements have been achieved for beam management</w:t>
      </w:r>
      <w:r w:rsidR="00234F82">
        <w:t xml:space="preserve"> for new SCSs</w:t>
      </w:r>
      <w:r w:rsidR="00234F82" w:rsidRPr="00234F82">
        <w:t xml:space="preserve"> in RAN1 #10</w:t>
      </w:r>
      <w:r w:rsidR="00570F55">
        <w:t>7</w:t>
      </w:r>
      <w:r w:rsidR="00234F82" w:rsidRPr="00234F82">
        <w:t>-</w:t>
      </w:r>
      <w:r w:rsidR="00AD055F">
        <w:t>bis-</w:t>
      </w:r>
      <w:r w:rsidR="00234F82" w:rsidRPr="00234F82">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2E48BA">
        <w:trPr>
          <w:trHeight w:val="440"/>
        </w:trPr>
        <w:tc>
          <w:tcPr>
            <w:tcW w:w="9467" w:type="dxa"/>
          </w:tcPr>
          <w:p w14:paraId="6B842D6A" w14:textId="77777777" w:rsidR="00276A4F" w:rsidRPr="00276A4F" w:rsidRDefault="00276A4F" w:rsidP="00276A4F">
            <w:pPr>
              <w:spacing w:after="0"/>
              <w:rPr>
                <w:rFonts w:ascii="Times" w:eastAsia="Batang" w:hAnsi="Times"/>
                <w:b/>
                <w:iCs/>
                <w:sz w:val="18"/>
                <w:szCs w:val="22"/>
                <w:u w:val="single"/>
              </w:rPr>
            </w:pPr>
            <w:bookmarkStart w:id="4" w:name="_Hlk93841801"/>
            <w:r w:rsidRPr="00276A4F">
              <w:rPr>
                <w:rFonts w:ascii="Times" w:eastAsia="Batang" w:hAnsi="Times"/>
                <w:b/>
                <w:iCs/>
                <w:sz w:val="18"/>
                <w:szCs w:val="22"/>
                <w:u w:val="single"/>
              </w:rPr>
              <w:t>Conclusion</w:t>
            </w:r>
          </w:p>
          <w:p w14:paraId="48CF1BF1" w14:textId="77777777" w:rsidR="00276A4F" w:rsidRPr="00276A4F" w:rsidRDefault="00276A4F" w:rsidP="00276A4F">
            <w:pPr>
              <w:spacing w:after="0"/>
              <w:rPr>
                <w:rFonts w:ascii="Times" w:eastAsia="Batang" w:hAnsi="Times"/>
                <w:iCs/>
                <w:sz w:val="18"/>
                <w:szCs w:val="22"/>
              </w:rPr>
            </w:pPr>
            <w:r w:rsidRPr="00276A4F">
              <w:rPr>
                <w:rFonts w:ascii="Times" w:eastAsia="Batang" w:hAnsi="Times"/>
                <w:iCs/>
                <w:sz w:val="18"/>
                <w:szCs w:val="22"/>
              </w:rPr>
              <w:t>Multiple SRIs for multi-PUSCHs by a single DCI are not supported in Rel-17.</w:t>
            </w:r>
          </w:p>
          <w:p w14:paraId="4C6FBDB3" w14:textId="77777777" w:rsidR="00276A4F" w:rsidRPr="00276A4F" w:rsidRDefault="00276A4F" w:rsidP="00276A4F">
            <w:pPr>
              <w:spacing w:after="0"/>
              <w:rPr>
                <w:rFonts w:ascii="Times" w:eastAsia="Batang" w:hAnsi="Times"/>
                <w:iCs/>
                <w:sz w:val="18"/>
                <w:szCs w:val="22"/>
              </w:rPr>
            </w:pPr>
            <w:r w:rsidRPr="00276A4F">
              <w:rPr>
                <w:rFonts w:ascii="Times" w:eastAsia="Batang" w:hAnsi="Times"/>
                <w:iCs/>
                <w:sz w:val="18"/>
                <w:szCs w:val="22"/>
              </w:rPr>
              <w:t xml:space="preserve"> </w:t>
            </w:r>
          </w:p>
          <w:p w14:paraId="75CD4B00" w14:textId="77777777" w:rsidR="00276A4F" w:rsidRPr="00276A4F" w:rsidRDefault="00276A4F" w:rsidP="00276A4F">
            <w:pPr>
              <w:spacing w:after="0"/>
              <w:rPr>
                <w:rFonts w:ascii="Times" w:eastAsia="Batang" w:hAnsi="Times"/>
                <w:b/>
                <w:iCs/>
                <w:sz w:val="18"/>
                <w:szCs w:val="22"/>
              </w:rPr>
            </w:pPr>
            <w:r w:rsidRPr="00276A4F">
              <w:rPr>
                <w:rFonts w:ascii="Times" w:eastAsia="Batang" w:hAnsi="Times"/>
                <w:b/>
                <w:iCs/>
                <w:sz w:val="18"/>
                <w:szCs w:val="22"/>
                <w:highlight w:val="green"/>
              </w:rPr>
              <w:t>Agreement</w:t>
            </w:r>
          </w:p>
          <w:p w14:paraId="5FC32A12" w14:textId="77777777" w:rsidR="00276A4F" w:rsidRPr="00276A4F" w:rsidRDefault="00276A4F" w:rsidP="00276A4F">
            <w:pPr>
              <w:spacing w:after="0"/>
              <w:rPr>
                <w:rFonts w:ascii="Times" w:eastAsia="Batang" w:hAnsi="Times"/>
                <w:iCs/>
                <w:sz w:val="18"/>
                <w:szCs w:val="22"/>
              </w:rPr>
            </w:pPr>
            <w:r w:rsidRPr="00276A4F">
              <w:rPr>
                <w:rFonts w:ascii="Times" w:eastAsia="Batang" w:hAnsi="Times"/>
                <w:iCs/>
                <w:sz w:val="18"/>
                <w:szCs w:val="22"/>
              </w:rPr>
              <w:t xml:space="preserve">For </w:t>
            </w:r>
            <w:proofErr w:type="spellStart"/>
            <w:r w:rsidRPr="00276A4F">
              <w:rPr>
                <w:rFonts w:ascii="Times" w:eastAsia="Batang" w:hAnsi="Times"/>
                <w:iCs/>
                <w:sz w:val="18"/>
                <w:szCs w:val="22"/>
              </w:rPr>
              <w:t>maxNumberRxTxBeamSwitchDL</w:t>
            </w:r>
            <w:proofErr w:type="spellEnd"/>
            <w:r w:rsidRPr="00276A4F">
              <w:rPr>
                <w:rFonts w:ascii="Times" w:eastAsia="Batang" w:hAnsi="Times"/>
                <w:iCs/>
                <w:sz w:val="18"/>
                <w:szCs w:val="22"/>
              </w:rPr>
              <w:t xml:space="preserve">, reuse the following candidate values {4, 7, 14} of 120 kHz in FR2-1 for 120 kHz in FR2-2.       </w:t>
            </w:r>
          </w:p>
          <w:p w14:paraId="5D31E41B" w14:textId="77777777" w:rsidR="00276A4F" w:rsidRPr="00276A4F" w:rsidRDefault="00276A4F" w:rsidP="00276A4F">
            <w:pPr>
              <w:spacing w:after="0"/>
              <w:rPr>
                <w:rFonts w:ascii="Times" w:eastAsia="Batang" w:hAnsi="Times"/>
                <w:iCs/>
                <w:sz w:val="18"/>
                <w:szCs w:val="22"/>
              </w:rPr>
            </w:pPr>
            <w:r w:rsidRPr="00276A4F">
              <w:rPr>
                <w:rFonts w:ascii="Times" w:eastAsia="Batang" w:hAnsi="Times"/>
                <w:iCs/>
                <w:sz w:val="18"/>
                <w:szCs w:val="22"/>
              </w:rPr>
              <w:t xml:space="preserve"> </w:t>
            </w:r>
          </w:p>
          <w:p w14:paraId="5E08CB67" w14:textId="77777777" w:rsidR="00276A4F" w:rsidRPr="00276A4F" w:rsidRDefault="00276A4F" w:rsidP="00276A4F">
            <w:pPr>
              <w:spacing w:after="0"/>
              <w:rPr>
                <w:rFonts w:ascii="Times" w:eastAsia="Batang" w:hAnsi="Times"/>
                <w:b/>
                <w:iCs/>
                <w:sz w:val="18"/>
                <w:szCs w:val="22"/>
              </w:rPr>
            </w:pPr>
            <w:r w:rsidRPr="00276A4F">
              <w:rPr>
                <w:rFonts w:ascii="Times" w:eastAsia="Batang" w:hAnsi="Times"/>
                <w:b/>
                <w:iCs/>
                <w:sz w:val="18"/>
                <w:szCs w:val="22"/>
                <w:highlight w:val="green"/>
              </w:rPr>
              <w:t>Agreement</w:t>
            </w:r>
          </w:p>
          <w:p w14:paraId="12702854" w14:textId="77777777" w:rsidR="00276A4F" w:rsidRPr="00276A4F" w:rsidRDefault="00276A4F" w:rsidP="00276A4F">
            <w:pPr>
              <w:spacing w:after="0"/>
              <w:rPr>
                <w:rFonts w:ascii="Times" w:eastAsia="Batang" w:hAnsi="Times"/>
                <w:iCs/>
                <w:sz w:val="18"/>
                <w:szCs w:val="22"/>
              </w:rPr>
            </w:pPr>
            <w:r w:rsidRPr="00276A4F">
              <w:rPr>
                <w:rFonts w:ascii="Times" w:eastAsia="Batang" w:hAnsi="Times"/>
                <w:iCs/>
                <w:sz w:val="18"/>
                <w:szCs w:val="22"/>
              </w:rPr>
              <w:t>Support the value of BeamAppTime_r17 for 120 kHz SCS in FR2-2 as the same value for 120 kHz in FR2-1.</w:t>
            </w:r>
          </w:p>
          <w:p w14:paraId="73C7E64B" w14:textId="77777777" w:rsidR="00276A4F" w:rsidRPr="00276A4F" w:rsidRDefault="00276A4F" w:rsidP="00276A4F">
            <w:pPr>
              <w:spacing w:after="0"/>
              <w:rPr>
                <w:rFonts w:ascii="Times" w:eastAsia="Batang" w:hAnsi="Times"/>
                <w:iCs/>
                <w:sz w:val="18"/>
                <w:szCs w:val="22"/>
              </w:rPr>
            </w:pPr>
            <w:r w:rsidRPr="00276A4F">
              <w:rPr>
                <w:rFonts w:ascii="Times" w:eastAsia="Batang" w:hAnsi="Times"/>
                <w:iCs/>
                <w:sz w:val="18"/>
                <w:szCs w:val="22"/>
              </w:rPr>
              <w:t>Support the value of BeamAppTime_r17 for 480 kHz SCS as 4 times its value for 120 kHz.</w:t>
            </w:r>
          </w:p>
          <w:p w14:paraId="22CD0BC0" w14:textId="164D95F9" w:rsidR="00276A4F" w:rsidRPr="00276A4F" w:rsidRDefault="00276A4F" w:rsidP="00276A4F">
            <w:pPr>
              <w:spacing w:after="0"/>
              <w:rPr>
                <w:rFonts w:ascii="Times" w:eastAsia="Batang" w:hAnsi="Times"/>
                <w:iCs/>
                <w:sz w:val="18"/>
                <w:szCs w:val="22"/>
              </w:rPr>
            </w:pPr>
            <w:r w:rsidRPr="00276A4F">
              <w:rPr>
                <w:rFonts w:ascii="Times" w:eastAsia="Batang" w:hAnsi="Times"/>
                <w:iCs/>
                <w:sz w:val="18"/>
                <w:szCs w:val="22"/>
              </w:rPr>
              <w:t>Support the value of BeamAppTime_r17 for 960 kHz SCS as 8 times its value for 120 kHz.</w:t>
            </w:r>
          </w:p>
          <w:p w14:paraId="2F488C62" w14:textId="77777777" w:rsidR="00276A4F" w:rsidRPr="00276A4F" w:rsidRDefault="00276A4F" w:rsidP="00276A4F">
            <w:pPr>
              <w:spacing w:after="0"/>
              <w:rPr>
                <w:rFonts w:ascii="Times" w:eastAsia="Batang" w:hAnsi="Times"/>
                <w:iCs/>
                <w:sz w:val="18"/>
                <w:szCs w:val="22"/>
              </w:rPr>
            </w:pPr>
          </w:p>
          <w:p w14:paraId="0D3E57F5" w14:textId="77777777" w:rsidR="00276A4F" w:rsidRPr="00276A4F" w:rsidRDefault="00276A4F" w:rsidP="00276A4F">
            <w:pPr>
              <w:spacing w:after="0"/>
              <w:rPr>
                <w:rFonts w:ascii="Times" w:eastAsia="Batang" w:hAnsi="Times"/>
                <w:sz w:val="18"/>
                <w:szCs w:val="22"/>
              </w:rPr>
            </w:pPr>
            <w:r w:rsidRPr="00276A4F">
              <w:rPr>
                <w:rFonts w:ascii="Times" w:eastAsia="Batang" w:hAnsi="Times"/>
                <w:b/>
                <w:sz w:val="18"/>
                <w:szCs w:val="22"/>
              </w:rPr>
              <w:t>R1-2200783</w:t>
            </w:r>
            <w:r w:rsidRPr="00276A4F">
              <w:rPr>
                <w:rFonts w:ascii="Times" w:eastAsia="Batang" w:hAnsi="Times"/>
                <w:b/>
                <w:sz w:val="18"/>
                <w:szCs w:val="22"/>
              </w:rPr>
              <w:tab/>
            </w:r>
            <w:r w:rsidRPr="00276A4F">
              <w:rPr>
                <w:rFonts w:ascii="Times" w:eastAsia="Batang" w:hAnsi="Times"/>
                <w:sz w:val="18"/>
                <w:szCs w:val="22"/>
              </w:rPr>
              <w:t>[Draft] LS on a minimum guard period between two SRS resources for antenna switching</w:t>
            </w:r>
            <w:r w:rsidRPr="00276A4F">
              <w:rPr>
                <w:rFonts w:ascii="Times" w:eastAsia="Batang" w:hAnsi="Times"/>
                <w:sz w:val="18"/>
                <w:szCs w:val="22"/>
              </w:rPr>
              <w:tab/>
            </w:r>
            <w:proofErr w:type="spellStart"/>
            <w:r w:rsidRPr="00276A4F">
              <w:rPr>
                <w:rFonts w:ascii="Times" w:eastAsia="Batang" w:hAnsi="Times"/>
                <w:sz w:val="18"/>
                <w:szCs w:val="22"/>
              </w:rPr>
              <w:t>InterDigital</w:t>
            </w:r>
            <w:proofErr w:type="spellEnd"/>
          </w:p>
          <w:p w14:paraId="2BC10901" w14:textId="77777777" w:rsidR="00276A4F" w:rsidRPr="00276A4F" w:rsidRDefault="00276A4F" w:rsidP="00276A4F">
            <w:pPr>
              <w:spacing w:after="0"/>
              <w:rPr>
                <w:rFonts w:ascii="Times" w:eastAsia="Batang" w:hAnsi="Times"/>
                <w:iCs/>
                <w:sz w:val="18"/>
                <w:szCs w:val="22"/>
              </w:rPr>
            </w:pPr>
            <w:r w:rsidRPr="00276A4F">
              <w:rPr>
                <w:rFonts w:ascii="Times" w:eastAsia="Batang" w:hAnsi="Times"/>
                <w:sz w:val="18"/>
                <w:szCs w:val="22"/>
                <w:highlight w:val="green"/>
              </w:rPr>
              <w:t>Final LS is endorsed in R1-2200796</w:t>
            </w:r>
            <w:r w:rsidRPr="00276A4F">
              <w:rPr>
                <w:rFonts w:ascii="Times" w:eastAsia="Batang" w:hAnsi="Times"/>
                <w:sz w:val="18"/>
                <w:szCs w:val="22"/>
              </w:rPr>
              <w:t>, changing “kindly” to “respectfully”.</w:t>
            </w:r>
          </w:p>
          <w:bookmarkEnd w:id="4"/>
          <w:p w14:paraId="6E201A4F" w14:textId="77777777" w:rsidR="00276A4F" w:rsidRPr="00276A4F" w:rsidRDefault="00276A4F" w:rsidP="00276A4F">
            <w:pPr>
              <w:spacing w:after="0"/>
              <w:rPr>
                <w:rFonts w:ascii="Times" w:eastAsia="Batang" w:hAnsi="Times"/>
                <w:iCs/>
                <w:sz w:val="18"/>
                <w:szCs w:val="22"/>
              </w:rPr>
            </w:pPr>
          </w:p>
          <w:p w14:paraId="609E2888" w14:textId="77777777" w:rsidR="00276A4F" w:rsidRPr="00276A4F" w:rsidRDefault="00276A4F" w:rsidP="00276A4F">
            <w:pPr>
              <w:spacing w:after="0"/>
              <w:rPr>
                <w:rFonts w:ascii="Times" w:eastAsia="Batang" w:hAnsi="Times"/>
                <w:iCs/>
                <w:sz w:val="18"/>
                <w:szCs w:val="22"/>
                <w:lang w:eastAsia="x-none"/>
              </w:rPr>
            </w:pPr>
            <w:r w:rsidRPr="00276A4F">
              <w:rPr>
                <w:rFonts w:ascii="Times" w:eastAsia="Batang" w:hAnsi="Times"/>
                <w:sz w:val="18"/>
                <w:szCs w:val="22"/>
              </w:rPr>
              <w:t xml:space="preserve">The TP below for section 5.1.5 of TS38.214v17.0.0 is </w:t>
            </w:r>
            <w:r w:rsidRPr="00276A4F">
              <w:rPr>
                <w:rFonts w:ascii="Times" w:eastAsia="Batang" w:hAnsi="Times"/>
                <w:sz w:val="18"/>
                <w:szCs w:val="22"/>
                <w:highlight w:val="green"/>
              </w:rPr>
              <w:t>endorsed</w:t>
            </w:r>
          </w:p>
          <w:p w14:paraId="2E85CF89" w14:textId="77777777" w:rsidR="00276A4F" w:rsidRPr="00276A4F" w:rsidRDefault="00276A4F" w:rsidP="00276A4F">
            <w:pPr>
              <w:spacing w:after="0"/>
              <w:rPr>
                <w:rFonts w:eastAsia="Batang"/>
                <w:color w:val="FF0000"/>
                <w:sz w:val="18"/>
                <w:szCs w:val="22"/>
              </w:rPr>
            </w:pPr>
            <w:r w:rsidRPr="00276A4F">
              <w:rPr>
                <w:rFonts w:eastAsia="Batang"/>
                <w:color w:val="FF0000"/>
                <w:sz w:val="18"/>
                <w:szCs w:val="22"/>
              </w:rPr>
              <w:t>============================== Start of TP for TS 38.214 ===============================</w:t>
            </w:r>
          </w:p>
          <w:p w14:paraId="5E778459" w14:textId="77777777" w:rsidR="00276A4F" w:rsidRPr="00276A4F" w:rsidRDefault="00276A4F" w:rsidP="00276A4F">
            <w:pPr>
              <w:spacing w:after="120"/>
              <w:jc w:val="both"/>
              <w:rPr>
                <w:rFonts w:ascii="CG Times (WN)" w:eastAsia="Batang" w:hAnsi="CG Times (WN)" w:cs="SimSun"/>
                <w:sz w:val="24"/>
                <w:szCs w:val="24"/>
                <w:lang w:eastAsia="x-none"/>
              </w:rPr>
            </w:pPr>
            <w:r w:rsidRPr="00276A4F">
              <w:rPr>
                <w:rFonts w:ascii="Times" w:eastAsia="Batang" w:hAnsi="Times"/>
                <w:sz w:val="24"/>
                <w:szCs w:val="24"/>
                <w:lang w:eastAsia="x-none"/>
              </w:rPr>
              <w:t xml:space="preserve">5.1.5 Antenna </w:t>
            </w:r>
            <w:proofErr w:type="gramStart"/>
            <w:r w:rsidRPr="00276A4F">
              <w:rPr>
                <w:rFonts w:ascii="Times" w:eastAsia="Batang" w:hAnsi="Times"/>
                <w:sz w:val="24"/>
                <w:szCs w:val="24"/>
                <w:lang w:eastAsia="x-none"/>
              </w:rPr>
              <w:t>ports</w:t>
            </w:r>
            <w:proofErr w:type="gramEnd"/>
            <w:r w:rsidRPr="00276A4F">
              <w:rPr>
                <w:rFonts w:ascii="Times" w:eastAsia="Batang" w:hAnsi="Times"/>
                <w:sz w:val="24"/>
                <w:szCs w:val="24"/>
                <w:lang w:eastAsia="x-none"/>
              </w:rPr>
              <w:t xml:space="preserve"> quasi co-location</w:t>
            </w:r>
          </w:p>
          <w:p w14:paraId="2A1D3269" w14:textId="77777777" w:rsidR="00276A4F" w:rsidRPr="00276A4F" w:rsidRDefault="00276A4F" w:rsidP="00276A4F">
            <w:pPr>
              <w:spacing w:after="120"/>
              <w:jc w:val="center"/>
              <w:rPr>
                <w:rFonts w:ascii="Times" w:eastAsia="Batang" w:hAnsi="Times"/>
                <w:color w:val="FF0000"/>
                <w:lang w:eastAsia="x-none"/>
              </w:rPr>
            </w:pPr>
            <w:r w:rsidRPr="00276A4F">
              <w:rPr>
                <w:rFonts w:ascii="Times" w:eastAsia="Batang" w:hAnsi="Times"/>
                <w:color w:val="FF0000"/>
                <w:sz w:val="18"/>
                <w:szCs w:val="22"/>
                <w:lang w:eastAsia="x-none"/>
              </w:rPr>
              <w:t>*** Unchanged text omitted ***</w:t>
            </w:r>
          </w:p>
          <w:p w14:paraId="3D23A516" w14:textId="77777777" w:rsidR="00276A4F" w:rsidRPr="00276A4F" w:rsidRDefault="00276A4F" w:rsidP="00276A4F">
            <w:pPr>
              <w:snapToGrid w:val="0"/>
              <w:spacing w:after="0"/>
              <w:rPr>
                <w:rFonts w:eastAsia="Batang"/>
                <w:sz w:val="18"/>
                <w:szCs w:val="22"/>
              </w:rPr>
            </w:pPr>
            <w:r w:rsidRPr="00276A4F">
              <w:rPr>
                <w:rFonts w:eastAsia="Batang"/>
                <w:sz w:val="18"/>
                <w:szCs w:val="22"/>
              </w:rPr>
              <w:t xml:space="preserve">When the UE is configured with CORESET associated with a search space set for cross-carrier scheduling and the UE is not configured with </w:t>
            </w:r>
            <w:proofErr w:type="spellStart"/>
            <w:r w:rsidRPr="00276A4F">
              <w:rPr>
                <w:rFonts w:eastAsia="Batang"/>
                <w:i/>
                <w:iCs/>
                <w:sz w:val="18"/>
                <w:szCs w:val="22"/>
              </w:rPr>
              <w:t>enableDefaultBeamForCCS</w:t>
            </w:r>
            <w:proofErr w:type="spellEnd"/>
            <w:r w:rsidRPr="00276A4F">
              <w:rPr>
                <w:rFonts w:eastAsia="Batang"/>
                <w:sz w:val="18"/>
                <w:szCs w:val="22"/>
              </w:rPr>
              <w:t xml:space="preserve">, the UE expects </w:t>
            </w:r>
            <w:proofErr w:type="spellStart"/>
            <w:r w:rsidRPr="00276A4F">
              <w:rPr>
                <w:rFonts w:eastAsia="Batang"/>
                <w:i/>
                <w:iCs/>
                <w:sz w:val="18"/>
                <w:szCs w:val="22"/>
              </w:rPr>
              <w:t>tci-PresentInDCI</w:t>
            </w:r>
            <w:proofErr w:type="spellEnd"/>
            <w:r w:rsidRPr="00276A4F">
              <w:rPr>
                <w:rFonts w:eastAsia="Batang"/>
                <w:i/>
                <w:iCs/>
                <w:sz w:val="18"/>
                <w:szCs w:val="22"/>
              </w:rPr>
              <w:t xml:space="preserve"> </w:t>
            </w:r>
            <w:r w:rsidRPr="00276A4F">
              <w:rPr>
                <w:rFonts w:eastAsia="Batang"/>
                <w:sz w:val="18"/>
                <w:szCs w:val="22"/>
              </w:rPr>
              <w:t xml:space="preserve">is set as 'enabled' or </w:t>
            </w:r>
            <w:r w:rsidRPr="00276A4F">
              <w:rPr>
                <w:rFonts w:eastAsia="Batang"/>
                <w:i/>
                <w:iCs/>
                <w:sz w:val="18"/>
                <w:szCs w:val="22"/>
              </w:rPr>
              <w:t xml:space="preserve">tci-PresentDCI-1-2 </w:t>
            </w:r>
            <w:r w:rsidRPr="00276A4F">
              <w:rPr>
                <w:rFonts w:eastAsia="Batang"/>
                <w:sz w:val="18"/>
                <w:szCs w:val="22"/>
              </w:rPr>
              <w:t xml:space="preserve">is configured for the CORESET, and if one or more of the TCI states configured for the serving cell scheduled by the search space set contains </w:t>
            </w:r>
            <w:proofErr w:type="spellStart"/>
            <w:r w:rsidRPr="00276A4F">
              <w:rPr>
                <w:rFonts w:eastAsia="Batang"/>
                <w:i/>
                <w:iCs/>
                <w:color w:val="000000"/>
                <w:sz w:val="18"/>
                <w:szCs w:val="22"/>
              </w:rPr>
              <w:t>qcl</w:t>
            </w:r>
            <w:proofErr w:type="spellEnd"/>
            <w:r w:rsidRPr="00276A4F">
              <w:rPr>
                <w:rFonts w:eastAsia="Batang"/>
                <w:i/>
                <w:iCs/>
                <w:color w:val="000000"/>
                <w:sz w:val="18"/>
                <w:szCs w:val="22"/>
              </w:rPr>
              <w:t>-Type</w:t>
            </w:r>
            <w:r w:rsidRPr="00276A4F">
              <w:rPr>
                <w:rFonts w:eastAsia="Batang"/>
                <w:color w:val="000000"/>
                <w:sz w:val="18"/>
                <w:szCs w:val="22"/>
              </w:rPr>
              <w:t xml:space="preserve"> set to</w:t>
            </w:r>
            <w:r w:rsidRPr="00276A4F">
              <w:rPr>
                <w:rFonts w:eastAsia="Batang"/>
                <w:sz w:val="18"/>
                <w:szCs w:val="22"/>
              </w:rPr>
              <w:t xml:space="preserve"> '</w:t>
            </w:r>
            <w:proofErr w:type="spellStart"/>
            <w:r w:rsidRPr="00276A4F">
              <w:rPr>
                <w:rFonts w:eastAsia="Batang"/>
                <w:sz w:val="18"/>
                <w:szCs w:val="22"/>
              </w:rPr>
              <w:t>typeD</w:t>
            </w:r>
            <w:proofErr w:type="spellEnd"/>
            <w:r w:rsidRPr="00276A4F">
              <w:rPr>
                <w:rFonts w:eastAsia="Batang"/>
                <w:sz w:val="18"/>
                <w:szCs w:val="22"/>
              </w:rPr>
              <w:t xml:space="preserve">', the UE expects the time offset between the reception of the detected PDCCH in the search space set and </w:t>
            </w:r>
            <w:r w:rsidRPr="00276A4F">
              <w:rPr>
                <w:rFonts w:eastAsia="Batang"/>
                <w:color w:val="FF0000"/>
                <w:sz w:val="18"/>
                <w:szCs w:val="22"/>
              </w:rPr>
              <w:t xml:space="preserve">a </w:t>
            </w:r>
            <w:r w:rsidRPr="00276A4F">
              <w:rPr>
                <w:rFonts w:eastAsia="Batang"/>
                <w:strike/>
                <w:color w:val="FF0000"/>
                <w:sz w:val="18"/>
                <w:szCs w:val="22"/>
              </w:rPr>
              <w:t>the</w:t>
            </w:r>
            <w:r w:rsidRPr="00276A4F">
              <w:rPr>
                <w:rFonts w:eastAsia="Batang"/>
                <w:color w:val="FF0000"/>
                <w:sz w:val="18"/>
                <w:szCs w:val="22"/>
              </w:rPr>
              <w:t xml:space="preserve"> </w:t>
            </w:r>
            <w:r w:rsidRPr="00276A4F">
              <w:rPr>
                <w:rFonts w:eastAsia="Batang"/>
                <w:sz w:val="18"/>
                <w:szCs w:val="22"/>
              </w:rPr>
              <w:t xml:space="preserve">corresponding PDSCH is larger than or equal to the threshold </w:t>
            </w:r>
            <w:proofErr w:type="spellStart"/>
            <w:r w:rsidRPr="00276A4F">
              <w:rPr>
                <w:rFonts w:eastAsia="Batang"/>
                <w:i/>
                <w:iCs/>
                <w:color w:val="000000"/>
                <w:sz w:val="18"/>
                <w:szCs w:val="22"/>
              </w:rPr>
              <w:t>timeDurationForQCL</w:t>
            </w:r>
            <w:proofErr w:type="spellEnd"/>
            <w:r w:rsidRPr="00276A4F">
              <w:rPr>
                <w:rFonts w:eastAsia="Batang"/>
                <w:i/>
                <w:iCs/>
                <w:sz w:val="18"/>
                <w:szCs w:val="22"/>
              </w:rPr>
              <w:t>.</w:t>
            </w:r>
          </w:p>
          <w:p w14:paraId="1B8106A6" w14:textId="77777777" w:rsidR="00276A4F" w:rsidRPr="00276A4F" w:rsidRDefault="00276A4F" w:rsidP="00276A4F">
            <w:pPr>
              <w:spacing w:after="120"/>
              <w:jc w:val="center"/>
              <w:rPr>
                <w:rFonts w:ascii="CG Times (WN)" w:eastAsia="Batang" w:hAnsi="CG Times (WN)" w:cs="SimSun"/>
                <w:color w:val="FF0000"/>
                <w:sz w:val="18"/>
                <w:szCs w:val="22"/>
                <w:lang w:val="en-US" w:eastAsia="x-none"/>
              </w:rPr>
            </w:pPr>
            <w:r w:rsidRPr="00276A4F">
              <w:rPr>
                <w:rFonts w:ascii="Times" w:eastAsia="Batang" w:hAnsi="Times"/>
                <w:color w:val="FF0000"/>
                <w:sz w:val="18"/>
                <w:szCs w:val="22"/>
                <w:lang w:eastAsia="x-none"/>
              </w:rPr>
              <w:t>*** Unchanged text omitted ***</w:t>
            </w:r>
          </w:p>
          <w:p w14:paraId="3FE8D6FC" w14:textId="77777777" w:rsidR="00276A4F" w:rsidRPr="00276A4F" w:rsidRDefault="00276A4F" w:rsidP="00276A4F">
            <w:pPr>
              <w:rPr>
                <w:rFonts w:eastAsia="Batang"/>
                <w:color w:val="000000"/>
                <w:sz w:val="18"/>
                <w:szCs w:val="22"/>
              </w:rPr>
            </w:pPr>
            <w:r w:rsidRPr="00276A4F">
              <w:rPr>
                <w:rFonts w:eastAsia="Batang"/>
                <w:color w:val="000000"/>
                <w:sz w:val="18"/>
                <w:szCs w:val="22"/>
              </w:rPr>
              <w:t xml:space="preserve">If the PDCCH carrying the scheduling DCI is received on one component carrier, and </w:t>
            </w:r>
            <w:r w:rsidRPr="00276A4F">
              <w:rPr>
                <w:rFonts w:eastAsia="Batang"/>
                <w:color w:val="FF0000"/>
                <w:sz w:val="18"/>
                <w:szCs w:val="22"/>
              </w:rPr>
              <w:t xml:space="preserve">a </w:t>
            </w:r>
            <w:r w:rsidRPr="00276A4F">
              <w:rPr>
                <w:rFonts w:eastAsia="Batang"/>
                <w:strike/>
                <w:color w:val="FF0000"/>
                <w:sz w:val="18"/>
                <w:szCs w:val="22"/>
              </w:rPr>
              <w:t>the</w:t>
            </w:r>
            <w:r w:rsidRPr="00276A4F">
              <w:rPr>
                <w:rFonts w:eastAsia="Batang"/>
                <w:color w:val="000000"/>
                <w:sz w:val="18"/>
                <w:szCs w:val="22"/>
              </w:rPr>
              <w:t xml:space="preserve"> PDSCH scheduled by that DCI is on another component carrier:</w:t>
            </w:r>
          </w:p>
          <w:p w14:paraId="628C62BA" w14:textId="1C01EE90" w:rsidR="00276A4F" w:rsidRPr="00276A4F" w:rsidRDefault="00276A4F" w:rsidP="00276A4F">
            <w:pPr>
              <w:ind w:left="568" w:hanging="284"/>
              <w:rPr>
                <w:rFonts w:eastAsia="Batang"/>
                <w:sz w:val="18"/>
                <w:szCs w:val="22"/>
                <w:lang w:val="en-US"/>
              </w:rPr>
            </w:pPr>
            <w:r w:rsidRPr="00276A4F">
              <w:rPr>
                <w:rFonts w:eastAsia="Batang"/>
                <w:sz w:val="18"/>
                <w:szCs w:val="22"/>
              </w:rPr>
              <w:t xml:space="preserve">-    The </w:t>
            </w:r>
            <w:proofErr w:type="spellStart"/>
            <w:r w:rsidRPr="00276A4F">
              <w:rPr>
                <w:rFonts w:eastAsia="Batang"/>
                <w:i/>
                <w:iCs/>
                <w:sz w:val="18"/>
                <w:szCs w:val="22"/>
              </w:rPr>
              <w:t>timeDurationForQCL</w:t>
            </w:r>
            <w:proofErr w:type="spellEnd"/>
            <w:r w:rsidRPr="00276A4F">
              <w:rPr>
                <w:rFonts w:eastAsia="Batang"/>
                <w:sz w:val="18"/>
                <w:szCs w:val="22"/>
              </w:rPr>
              <w:t xml:space="preserve"> is determined based on the subcarrier spacing of the</w:t>
            </w:r>
            <w:r w:rsidRPr="00276A4F">
              <w:rPr>
                <w:rFonts w:eastAsia="Batang"/>
                <w:color w:val="FF0000"/>
                <w:sz w:val="18"/>
                <w:szCs w:val="22"/>
              </w:rPr>
              <w:t xml:space="preserve"> </w:t>
            </w:r>
            <w:r w:rsidRPr="00276A4F">
              <w:rPr>
                <w:rFonts w:eastAsia="Batang"/>
                <w:sz w:val="18"/>
                <w:szCs w:val="22"/>
              </w:rPr>
              <w:t>scheduled PDSCH. If µ</w:t>
            </w:r>
            <w:r w:rsidRPr="00276A4F">
              <w:rPr>
                <w:rFonts w:eastAsia="Batang"/>
                <w:sz w:val="18"/>
                <w:szCs w:val="22"/>
                <w:vertAlign w:val="subscript"/>
              </w:rPr>
              <w:t>PDCCH</w:t>
            </w:r>
            <w:r w:rsidRPr="00276A4F">
              <w:rPr>
                <w:rFonts w:eastAsia="Batang"/>
                <w:sz w:val="18"/>
                <w:szCs w:val="22"/>
              </w:rPr>
              <w:t xml:space="preserve"> &lt; µ</w:t>
            </w:r>
            <w:r w:rsidRPr="00276A4F">
              <w:rPr>
                <w:rFonts w:eastAsia="Batang"/>
                <w:sz w:val="18"/>
                <w:szCs w:val="22"/>
                <w:vertAlign w:val="subscript"/>
              </w:rPr>
              <w:t>PDSCH</w:t>
            </w:r>
            <w:r w:rsidRPr="00276A4F">
              <w:rPr>
                <w:rFonts w:eastAsia="Batang"/>
                <w:sz w:val="18"/>
                <w:szCs w:val="22"/>
              </w:rPr>
              <w:t xml:space="preserve"> an additional timing delay </w:t>
            </w:r>
            <m:oMath>
              <m:r>
                <w:rPr>
                  <w:rFonts w:ascii="Cambria Math" w:hAnsi="Cambria Math"/>
                  <w:sz w:val="18"/>
                  <w:szCs w:val="18"/>
                </w:rPr>
                <m:t>d</m:t>
              </m:r>
              <m:f>
                <m:fPr>
                  <m:ctrlPr>
                    <w:rPr>
                      <w:rFonts w:ascii="Cambria Math" w:hAnsi="Cambria Math" w:cs="Calibri"/>
                      <w:i/>
                      <w:iCs/>
                    </w:rPr>
                  </m:ctrlPr>
                </m:fPr>
                <m:num>
                  <m:sSup>
                    <m:sSupPr>
                      <m:ctrlPr>
                        <w:rPr>
                          <w:rFonts w:ascii="Cambria Math" w:hAnsi="Cambria Math" w:cs="Calibri"/>
                        </w:rPr>
                      </m:ctrlPr>
                    </m:sSupPr>
                    <m:e>
                      <m:r>
                        <w:rPr>
                          <w:rFonts w:ascii="Cambria Math" w:hAnsi="Cambria Math"/>
                          <w:sz w:val="18"/>
                          <w:szCs w:val="18"/>
                        </w:rPr>
                        <m:t>2</m:t>
                      </m:r>
                    </m:e>
                    <m:sup>
                      <m:sSub>
                        <m:sSubPr>
                          <m:ctrlPr>
                            <w:rPr>
                              <w:rFonts w:ascii="Cambria Math" w:hAnsi="Cambria Math" w:cs="Calibri"/>
                              <w:i/>
                              <w:iCs/>
                            </w:rPr>
                          </m:ctrlPr>
                        </m:sSubPr>
                        <m:e>
                          <m:r>
                            <w:rPr>
                              <w:rFonts w:ascii="Cambria Math" w:hAnsi="Cambria Math"/>
                              <w:sz w:val="18"/>
                              <w:szCs w:val="18"/>
                            </w:rPr>
                            <m:t>μ</m:t>
                          </m:r>
                        </m:e>
                        <m:sub>
                          <m:r>
                            <w:rPr>
                              <w:rFonts w:ascii="Cambria Math" w:hAnsi="Cambria Math"/>
                              <w:sz w:val="18"/>
                              <w:szCs w:val="18"/>
                            </w:rPr>
                            <m:t>PDSCH</m:t>
                          </m:r>
                        </m:sub>
                      </m:sSub>
                    </m:sup>
                  </m:sSup>
                </m:num>
                <m:den>
                  <m:sSup>
                    <m:sSupPr>
                      <m:ctrlPr>
                        <w:rPr>
                          <w:rFonts w:ascii="Cambria Math" w:hAnsi="Cambria Math" w:cs="Calibri"/>
                        </w:rPr>
                      </m:ctrlPr>
                    </m:sSupPr>
                    <m:e>
                      <m:r>
                        <w:rPr>
                          <w:rFonts w:ascii="Cambria Math" w:hAnsi="Cambria Math"/>
                          <w:sz w:val="18"/>
                          <w:szCs w:val="18"/>
                        </w:rPr>
                        <m:t>2</m:t>
                      </m:r>
                    </m:e>
                    <m:sup>
                      <m:sSub>
                        <m:sSubPr>
                          <m:ctrlPr>
                            <w:rPr>
                              <w:rFonts w:ascii="Cambria Math" w:hAnsi="Cambria Math" w:cs="Calibri"/>
                              <w:i/>
                              <w:iCs/>
                            </w:rPr>
                          </m:ctrlPr>
                        </m:sSubPr>
                        <m:e>
                          <m:r>
                            <w:rPr>
                              <w:rFonts w:ascii="Cambria Math" w:hAnsi="Cambria Math"/>
                              <w:sz w:val="18"/>
                              <w:szCs w:val="18"/>
                            </w:rPr>
                            <m:t>μ</m:t>
                          </m:r>
                        </m:e>
                        <m:sub>
                          <m:r>
                            <w:rPr>
                              <w:rFonts w:ascii="Cambria Math" w:hAnsi="Cambria Math"/>
                              <w:sz w:val="18"/>
                              <w:szCs w:val="18"/>
                            </w:rPr>
                            <m:t>PDCCH</m:t>
                          </m:r>
                        </m:sub>
                      </m:sSub>
                    </m:sup>
                  </m:sSup>
                </m:den>
              </m:f>
            </m:oMath>
            <w:r w:rsidRPr="00276A4F">
              <w:rPr>
                <w:rFonts w:eastAsia="Batang"/>
                <w:sz w:val="18"/>
                <w:szCs w:val="22"/>
              </w:rPr>
              <w:t xml:space="preserve"> is added to the </w:t>
            </w:r>
            <w:proofErr w:type="spellStart"/>
            <w:r w:rsidRPr="00276A4F">
              <w:rPr>
                <w:rFonts w:eastAsia="Batang"/>
                <w:i/>
                <w:iCs/>
                <w:sz w:val="18"/>
                <w:szCs w:val="22"/>
              </w:rPr>
              <w:t>timeDurationForQCL</w:t>
            </w:r>
            <w:proofErr w:type="spellEnd"/>
            <w:r w:rsidRPr="00276A4F">
              <w:rPr>
                <w:rFonts w:eastAsia="Batang"/>
                <w:sz w:val="18"/>
                <w:szCs w:val="22"/>
              </w:rPr>
              <w:t xml:space="preserve">, where </w:t>
            </w:r>
            <w:r w:rsidRPr="00276A4F">
              <w:rPr>
                <w:rFonts w:eastAsia="Batang"/>
                <w:i/>
                <w:iCs/>
                <w:sz w:val="18"/>
                <w:szCs w:val="22"/>
              </w:rPr>
              <w:t>d</w:t>
            </w:r>
            <w:r w:rsidRPr="00276A4F">
              <w:rPr>
                <w:rFonts w:eastAsia="Batang"/>
                <w:sz w:val="18"/>
                <w:szCs w:val="22"/>
              </w:rPr>
              <w:t xml:space="preserve"> is defined in </w:t>
            </w:r>
            <w:r w:rsidRPr="00276A4F">
              <w:rPr>
                <w:rFonts w:eastAsia="Batang"/>
                <w:color w:val="000000"/>
                <w:sz w:val="18"/>
                <w:szCs w:val="22"/>
              </w:rPr>
              <w:t xml:space="preserve">5.2.1.5.1a-1, otherwise </w:t>
            </w:r>
            <w:r w:rsidRPr="00276A4F">
              <w:rPr>
                <w:rFonts w:eastAsia="Batang"/>
                <w:i/>
                <w:iCs/>
                <w:color w:val="000000"/>
                <w:sz w:val="18"/>
                <w:szCs w:val="22"/>
              </w:rPr>
              <w:t>d</w:t>
            </w:r>
            <w:r w:rsidRPr="00276A4F">
              <w:rPr>
                <w:rFonts w:eastAsia="Batang"/>
                <w:color w:val="000000"/>
                <w:sz w:val="18"/>
                <w:szCs w:val="22"/>
              </w:rPr>
              <w:t xml:space="preserve"> is </w:t>
            </w:r>
            <w:proofErr w:type="gramStart"/>
            <w:r w:rsidRPr="00276A4F">
              <w:rPr>
                <w:rFonts w:eastAsia="Batang"/>
                <w:color w:val="000000"/>
                <w:sz w:val="18"/>
                <w:szCs w:val="22"/>
              </w:rPr>
              <w:t>zero</w:t>
            </w:r>
            <w:r w:rsidRPr="00276A4F">
              <w:rPr>
                <w:rFonts w:eastAsia="Batang"/>
                <w:sz w:val="18"/>
                <w:szCs w:val="22"/>
              </w:rPr>
              <w:t>;</w:t>
            </w:r>
            <w:proofErr w:type="gramEnd"/>
          </w:p>
          <w:p w14:paraId="3EB469F7" w14:textId="77777777" w:rsidR="00276A4F" w:rsidRPr="00276A4F" w:rsidRDefault="00276A4F" w:rsidP="00276A4F">
            <w:pPr>
              <w:ind w:left="568" w:hanging="284"/>
              <w:rPr>
                <w:rFonts w:eastAsia="Batang"/>
                <w:sz w:val="18"/>
                <w:szCs w:val="22"/>
              </w:rPr>
            </w:pPr>
            <w:r w:rsidRPr="00276A4F">
              <w:rPr>
                <w:rFonts w:eastAsia="Batang"/>
                <w:sz w:val="18"/>
                <w:szCs w:val="22"/>
              </w:rPr>
              <w:t xml:space="preserve">-    </w:t>
            </w:r>
            <w:r w:rsidRPr="00276A4F">
              <w:rPr>
                <w:rFonts w:eastAsia="Batang"/>
                <w:color w:val="000000"/>
                <w:sz w:val="18"/>
                <w:szCs w:val="22"/>
              </w:rPr>
              <w:t xml:space="preserve">When the UE is configured with </w:t>
            </w:r>
            <w:proofErr w:type="spellStart"/>
            <w:r w:rsidRPr="00276A4F">
              <w:rPr>
                <w:rFonts w:eastAsia="Batang"/>
                <w:i/>
                <w:iCs/>
                <w:color w:val="000000"/>
                <w:sz w:val="18"/>
                <w:szCs w:val="22"/>
              </w:rPr>
              <w:t>enableDefaultBeamForCCS</w:t>
            </w:r>
            <w:proofErr w:type="spellEnd"/>
            <w:r w:rsidRPr="00276A4F">
              <w:rPr>
                <w:rFonts w:eastAsia="Batang"/>
                <w:color w:val="000000"/>
                <w:sz w:val="18"/>
                <w:szCs w:val="22"/>
              </w:rPr>
              <w:t xml:space="preserve">, if the offset between the reception of the DL DCI and </w:t>
            </w:r>
            <w:r w:rsidRPr="00276A4F">
              <w:rPr>
                <w:rFonts w:eastAsia="Batang"/>
                <w:sz w:val="18"/>
                <w:szCs w:val="22"/>
              </w:rPr>
              <w:t>the</w:t>
            </w:r>
            <w:r w:rsidRPr="00276A4F">
              <w:rPr>
                <w:rFonts w:eastAsia="Batang"/>
                <w:color w:val="FF0000"/>
                <w:sz w:val="18"/>
                <w:szCs w:val="22"/>
              </w:rPr>
              <w:t xml:space="preserve"> </w:t>
            </w:r>
            <w:r w:rsidRPr="00276A4F">
              <w:rPr>
                <w:rFonts w:eastAsia="Batang"/>
                <w:color w:val="000000"/>
                <w:sz w:val="18"/>
                <w:szCs w:val="22"/>
              </w:rPr>
              <w:t xml:space="preserve">corresponding PDSCH is less than the threshold </w:t>
            </w:r>
            <w:proofErr w:type="spellStart"/>
            <w:r w:rsidRPr="00276A4F">
              <w:rPr>
                <w:rFonts w:eastAsia="Batang"/>
                <w:i/>
                <w:iCs/>
                <w:color w:val="000000"/>
                <w:sz w:val="18"/>
                <w:szCs w:val="22"/>
              </w:rPr>
              <w:t>timeDurationForQCL</w:t>
            </w:r>
            <w:proofErr w:type="spellEnd"/>
            <w:r w:rsidRPr="00276A4F">
              <w:rPr>
                <w:rFonts w:eastAsia="Batang"/>
                <w:i/>
                <w:iCs/>
                <w:color w:val="000000"/>
                <w:sz w:val="18"/>
                <w:szCs w:val="22"/>
              </w:rPr>
              <w:t>,</w:t>
            </w:r>
            <w:r w:rsidRPr="00276A4F">
              <w:rPr>
                <w:rFonts w:eastAsia="Batang"/>
                <w:color w:val="000000"/>
                <w:sz w:val="18"/>
                <w:szCs w:val="22"/>
              </w:rPr>
              <w:t xml:space="preserve"> or if the DL DCI does not have the TCI field present, the UE obtains its QCL assumption for the scheduled PDSCH from the activated TCI state with the lowest ID applicable to PDSCH in the active BWP of the scheduled cell.</w:t>
            </w:r>
          </w:p>
          <w:p w14:paraId="2A51EDE4" w14:textId="77777777" w:rsidR="00276A4F" w:rsidRPr="00276A4F" w:rsidRDefault="00276A4F" w:rsidP="00276A4F">
            <w:pPr>
              <w:spacing w:after="120"/>
              <w:jc w:val="center"/>
              <w:rPr>
                <w:rFonts w:ascii="CG Times (WN)" w:eastAsia="Batang" w:hAnsi="CG Times (WN)" w:cs="SimSun"/>
                <w:color w:val="FF0000"/>
                <w:sz w:val="18"/>
                <w:szCs w:val="22"/>
                <w:lang w:eastAsia="x-none"/>
              </w:rPr>
            </w:pPr>
            <w:r w:rsidRPr="00276A4F">
              <w:rPr>
                <w:rFonts w:ascii="Times" w:eastAsia="Batang" w:hAnsi="Times"/>
                <w:color w:val="FF0000"/>
                <w:sz w:val="18"/>
                <w:szCs w:val="22"/>
                <w:lang w:eastAsia="x-none"/>
              </w:rPr>
              <w:t>*** Unchanged text omitted ***</w:t>
            </w:r>
          </w:p>
          <w:p w14:paraId="24201068" w14:textId="77777777" w:rsidR="00276A4F" w:rsidRPr="00276A4F" w:rsidRDefault="00276A4F" w:rsidP="00276A4F">
            <w:pPr>
              <w:snapToGrid w:val="0"/>
              <w:spacing w:after="0"/>
              <w:rPr>
                <w:rFonts w:eastAsia="Batang"/>
                <w:color w:val="FF0000"/>
                <w:sz w:val="18"/>
                <w:szCs w:val="22"/>
              </w:rPr>
            </w:pPr>
            <w:r w:rsidRPr="00276A4F">
              <w:rPr>
                <w:rFonts w:eastAsia="Batang"/>
                <w:color w:val="FF0000"/>
                <w:sz w:val="18"/>
                <w:szCs w:val="22"/>
              </w:rPr>
              <w:t>============================== End of TP for TS 38.214 ===============================</w:t>
            </w:r>
          </w:p>
          <w:p w14:paraId="7D2231AE" w14:textId="77777777" w:rsidR="00276A4F" w:rsidRPr="00276A4F" w:rsidRDefault="00276A4F" w:rsidP="00276A4F">
            <w:pPr>
              <w:spacing w:after="0"/>
              <w:rPr>
                <w:rFonts w:ascii="Calibri" w:eastAsia="Batang" w:hAnsi="Calibri" w:cs="Calibri"/>
                <w:sz w:val="18"/>
                <w:szCs w:val="22"/>
              </w:rPr>
            </w:pPr>
          </w:p>
          <w:p w14:paraId="23D8E07D" w14:textId="77777777" w:rsidR="00276A4F" w:rsidRPr="00276A4F" w:rsidRDefault="00276A4F" w:rsidP="00276A4F">
            <w:pPr>
              <w:spacing w:after="0"/>
              <w:rPr>
                <w:rFonts w:ascii="Times" w:eastAsia="Batang" w:hAnsi="Times"/>
                <w:b/>
                <w:iCs/>
                <w:sz w:val="18"/>
                <w:szCs w:val="22"/>
                <w:u w:val="single"/>
              </w:rPr>
            </w:pPr>
            <w:r w:rsidRPr="00276A4F">
              <w:rPr>
                <w:rFonts w:ascii="Times" w:eastAsia="Batang" w:hAnsi="Times"/>
                <w:b/>
                <w:iCs/>
                <w:sz w:val="18"/>
                <w:szCs w:val="22"/>
                <w:u w:val="single"/>
              </w:rPr>
              <w:lastRenderedPageBreak/>
              <w:t>Conclusion</w:t>
            </w:r>
          </w:p>
          <w:p w14:paraId="4CACA548" w14:textId="77777777" w:rsidR="00276A4F" w:rsidRPr="00860FB6" w:rsidRDefault="00276A4F" w:rsidP="00276A4F">
            <w:pPr>
              <w:snapToGrid w:val="0"/>
              <w:spacing w:after="0" w:line="259" w:lineRule="auto"/>
              <w:rPr>
                <w:rFonts w:ascii="Times" w:eastAsia="Batang" w:hAnsi="Times"/>
                <w:sz w:val="18"/>
                <w:szCs w:val="22"/>
                <w:lang w:eastAsia="x-none"/>
              </w:rPr>
            </w:pPr>
            <w:r w:rsidRPr="00276A4F">
              <w:rPr>
                <w:rFonts w:ascii="Times" w:eastAsia="Batang" w:hAnsi="Times"/>
                <w:sz w:val="18"/>
                <w:szCs w:val="22"/>
                <w:lang w:eastAsia="x-none"/>
              </w:rPr>
              <w:t xml:space="preserve">From RAN1 perspective, there is no consensus to enhance beam management for shared spectrum operation in Rel-17. </w:t>
            </w:r>
          </w:p>
          <w:p w14:paraId="03A5324A" w14:textId="23DC1209" w:rsidR="00276A4F" w:rsidRPr="00276A4F" w:rsidRDefault="00276A4F" w:rsidP="00276A4F">
            <w:pPr>
              <w:snapToGrid w:val="0"/>
              <w:spacing w:after="0" w:line="259" w:lineRule="auto"/>
              <w:rPr>
                <w:rFonts w:ascii="Times" w:eastAsia="Batang" w:hAnsi="Times"/>
                <w:sz w:val="16"/>
                <w:lang w:eastAsia="x-none"/>
              </w:rPr>
            </w:pPr>
          </w:p>
        </w:tc>
      </w:tr>
    </w:tbl>
    <w:p w14:paraId="56FD8565" w14:textId="77777777" w:rsidR="00534AF9" w:rsidRPr="002E629B" w:rsidRDefault="00534AF9" w:rsidP="00534AF9">
      <w:pPr>
        <w:jc w:val="both"/>
        <w:rPr>
          <w:b/>
          <w:lang w:eastAsia="ja-JP"/>
        </w:rPr>
      </w:pPr>
      <w:bookmarkStart w:id="5" w:name="_Hlk525732985"/>
    </w:p>
    <w:bookmarkEnd w:id="3"/>
    <w:p w14:paraId="5ACCDB22" w14:textId="68A1CF2A" w:rsidR="005F7AD8" w:rsidRDefault="007021E0" w:rsidP="002C356F">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Switch</w:t>
      </w:r>
      <w:r w:rsidR="009F51B2">
        <w:rPr>
          <w:rFonts w:ascii="Arial" w:eastAsiaTheme="minorEastAsia" w:hAnsi="Arial" w:cs="Arial"/>
          <w:sz w:val="32"/>
          <w:szCs w:val="32"/>
          <w:lang w:eastAsia="zh-CN"/>
        </w:rPr>
        <w:t xml:space="preserve"> Related Issues</w:t>
      </w:r>
      <w:bookmarkStart w:id="6" w:name="_Hlk61343253"/>
    </w:p>
    <w:p w14:paraId="076F294F" w14:textId="63B0964A" w:rsidR="00F66CB8" w:rsidRDefault="006E53BB" w:rsidP="006E53BB">
      <w:pPr>
        <w:jc w:val="both"/>
      </w:pPr>
      <w:r>
        <w:t>In RAN1 #107be, it is decided that the value of beam switch gap will depend on RAN4</w:t>
      </w:r>
      <w:r w:rsidR="007D0CD6">
        <w:t>’s</w:t>
      </w:r>
      <w:r>
        <w:t xml:space="preserve"> feedback. On the </w:t>
      </w:r>
      <w:r w:rsidR="007D0CD6">
        <w:t xml:space="preserve">application </w:t>
      </w:r>
      <w:r>
        <w:t xml:space="preserve">scenarios, </w:t>
      </w:r>
      <w:r w:rsidR="00CB67A3">
        <w:t xml:space="preserve">our preference is that </w:t>
      </w:r>
      <w:r>
        <w:t>the beam switch gap</w:t>
      </w:r>
      <w:r w:rsidR="0050138D">
        <w:t xml:space="preserve"> </w:t>
      </w:r>
      <w:r>
        <w:t>should</w:t>
      </w:r>
      <w:r w:rsidR="0050138D">
        <w:t xml:space="preserve"> be applied to </w:t>
      </w:r>
      <w:r w:rsidR="001F0CF2">
        <w:t xml:space="preserve">all </w:t>
      </w:r>
      <w:r w:rsidR="0050138D">
        <w:t>the 7 cases listed in the following proposal</w:t>
      </w:r>
      <w:r w:rsidR="00D20523">
        <w:t xml:space="preserve"> with motivations described below.</w:t>
      </w:r>
    </w:p>
    <w:p w14:paraId="01D2B655" w14:textId="5A43EC70" w:rsidR="0050138D" w:rsidRDefault="0050138D" w:rsidP="00D20523">
      <w:pPr>
        <w:pStyle w:val="ListParagraph"/>
        <w:numPr>
          <w:ilvl w:val="0"/>
          <w:numId w:val="12"/>
        </w:numPr>
        <w:spacing w:line="360" w:lineRule="auto"/>
        <w:jc w:val="both"/>
        <w:rPr>
          <w:rFonts w:ascii="Times New Roman" w:hAnsi="Times New Roman" w:cs="Times New Roman"/>
          <w:sz w:val="20"/>
          <w:szCs w:val="20"/>
        </w:rPr>
      </w:pPr>
      <w:r w:rsidRPr="001F0CF2">
        <w:rPr>
          <w:rFonts w:ascii="Times New Roman" w:hAnsi="Times New Roman" w:cs="Times New Roman"/>
          <w:sz w:val="20"/>
          <w:szCs w:val="20"/>
        </w:rPr>
        <w:t xml:space="preserve">For Case 1, the motivation is for any two DL signals with different beams </w:t>
      </w:r>
      <w:r w:rsidR="001F0CF2">
        <w:rPr>
          <w:rFonts w:ascii="Times New Roman" w:hAnsi="Times New Roman" w:cs="Times New Roman"/>
          <w:sz w:val="20"/>
          <w:szCs w:val="20"/>
        </w:rPr>
        <w:t>specified</w:t>
      </w:r>
      <w:r w:rsidR="001F0CF2" w:rsidRPr="001F0CF2">
        <w:rPr>
          <w:rFonts w:ascii="Times New Roman" w:hAnsi="Times New Roman" w:cs="Times New Roman"/>
          <w:sz w:val="20"/>
          <w:szCs w:val="20"/>
        </w:rPr>
        <w:t xml:space="preserve"> by NW or spec </w:t>
      </w:r>
      <w:r w:rsidRPr="001F0CF2">
        <w:rPr>
          <w:rFonts w:ascii="Times New Roman" w:hAnsi="Times New Roman" w:cs="Times New Roman"/>
          <w:sz w:val="20"/>
          <w:szCs w:val="20"/>
        </w:rPr>
        <w:t xml:space="preserve">to have the beam switch </w:t>
      </w:r>
      <w:r w:rsidR="001F0CF2" w:rsidRPr="001F0CF2">
        <w:rPr>
          <w:rFonts w:ascii="Times New Roman" w:hAnsi="Times New Roman" w:cs="Times New Roman"/>
          <w:sz w:val="20"/>
          <w:szCs w:val="20"/>
        </w:rPr>
        <w:t>gap</w:t>
      </w:r>
      <w:r w:rsidRPr="001F0CF2">
        <w:rPr>
          <w:rFonts w:ascii="Times New Roman" w:hAnsi="Times New Roman" w:cs="Times New Roman"/>
          <w:sz w:val="20"/>
          <w:szCs w:val="20"/>
        </w:rPr>
        <w:t xml:space="preserve"> </w:t>
      </w:r>
      <w:proofErr w:type="gramStart"/>
      <w:r w:rsidRPr="001F0CF2">
        <w:rPr>
          <w:rFonts w:ascii="Times New Roman" w:hAnsi="Times New Roman" w:cs="Times New Roman"/>
          <w:sz w:val="20"/>
          <w:szCs w:val="20"/>
        </w:rPr>
        <w:t>in between</w:t>
      </w:r>
      <w:r w:rsidR="001F0CF2">
        <w:rPr>
          <w:rFonts w:ascii="Times New Roman" w:hAnsi="Times New Roman" w:cs="Times New Roman"/>
          <w:sz w:val="20"/>
          <w:szCs w:val="20"/>
        </w:rPr>
        <w:t>;</w:t>
      </w:r>
      <w:proofErr w:type="gramEnd"/>
    </w:p>
    <w:p w14:paraId="2C301967" w14:textId="38FEB4A5" w:rsidR="001F0CF2" w:rsidRDefault="001F0CF2" w:rsidP="00D20523">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2, </w:t>
      </w:r>
      <w:bookmarkStart w:id="7" w:name="_Hlk86419695"/>
      <w:r>
        <w:rPr>
          <w:rFonts w:ascii="Times New Roman" w:hAnsi="Times New Roman" w:cs="Times New Roman"/>
          <w:sz w:val="20"/>
          <w:szCs w:val="20"/>
        </w:rPr>
        <w:t>the motivation is that UE may use corresponding refined Rx beam for SSB or CSI-RS without specified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beam switch gap is also needed between </w:t>
      </w:r>
      <w:r w:rsidR="00F5296F">
        <w:rPr>
          <w:rFonts w:ascii="Times New Roman" w:hAnsi="Times New Roman" w:cs="Times New Roman"/>
          <w:sz w:val="20"/>
          <w:szCs w:val="20"/>
        </w:rPr>
        <w:t xml:space="preserve">the </w:t>
      </w:r>
      <w:r>
        <w:rPr>
          <w:rFonts w:ascii="Times New Roman" w:hAnsi="Times New Roman" w:cs="Times New Roman"/>
          <w:sz w:val="20"/>
          <w:szCs w:val="20"/>
        </w:rPr>
        <w:t>signal with specified QCL-</w:t>
      </w:r>
      <w:proofErr w:type="spellStart"/>
      <w:r>
        <w:rPr>
          <w:rFonts w:ascii="Times New Roman" w:hAnsi="Times New Roman" w:cs="Times New Roman"/>
          <w:sz w:val="20"/>
          <w:szCs w:val="20"/>
        </w:rPr>
        <w:t>TypeD</w:t>
      </w:r>
      <w:proofErr w:type="spellEnd"/>
      <w:r w:rsidR="00F5296F">
        <w:rPr>
          <w:rFonts w:ascii="Times New Roman" w:hAnsi="Times New Roman" w:cs="Times New Roman"/>
          <w:sz w:val="20"/>
          <w:szCs w:val="20"/>
        </w:rPr>
        <w:t xml:space="preserve"> and the other signal without specified QCL-</w:t>
      </w:r>
      <w:proofErr w:type="spellStart"/>
      <w:r w:rsidR="00F5296F">
        <w:rPr>
          <w:rFonts w:ascii="Times New Roman" w:hAnsi="Times New Roman" w:cs="Times New Roman"/>
          <w:sz w:val="20"/>
          <w:szCs w:val="20"/>
        </w:rPr>
        <w:t>TypeD</w:t>
      </w:r>
      <w:proofErr w:type="spellEnd"/>
      <w:r w:rsidR="00F5296F">
        <w:rPr>
          <w:rFonts w:ascii="Times New Roman" w:hAnsi="Times New Roman" w:cs="Times New Roman"/>
          <w:sz w:val="20"/>
          <w:szCs w:val="20"/>
        </w:rPr>
        <w:t>;</w:t>
      </w:r>
    </w:p>
    <w:bookmarkEnd w:id="7"/>
    <w:p w14:paraId="59CDD58E" w14:textId="7AC94340" w:rsidR="00F5296F" w:rsidRDefault="00612BA7" w:rsidP="00D20523">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3, the motivation is similar to Case </w:t>
      </w:r>
      <w:proofErr w:type="gramStart"/>
      <w:r>
        <w:rPr>
          <w:rFonts w:ascii="Times New Roman" w:hAnsi="Times New Roman" w:cs="Times New Roman"/>
          <w:sz w:val="20"/>
          <w:szCs w:val="20"/>
        </w:rPr>
        <w:t>2;</w:t>
      </w:r>
      <w:proofErr w:type="gramEnd"/>
    </w:p>
    <w:p w14:paraId="6D53A8B7" w14:textId="4AE3E4D7" w:rsidR="00612BA7" w:rsidRDefault="00612BA7" w:rsidP="00D20523">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4, the motivation is that UE is expected to perform Rx beam sweep across CSI-RS resources in the same resource set with higher layer parameter Repetition set to ‘ON’, where the CSI-RS resources are indicated by the same TCI state, which is mapped to the refined Rx </w:t>
      </w:r>
      <w:proofErr w:type="gramStart"/>
      <w:r>
        <w:rPr>
          <w:rFonts w:ascii="Times New Roman" w:hAnsi="Times New Roman" w:cs="Times New Roman"/>
          <w:sz w:val="20"/>
          <w:szCs w:val="20"/>
        </w:rPr>
        <w:t>beam;</w:t>
      </w:r>
      <w:proofErr w:type="gramEnd"/>
    </w:p>
    <w:p w14:paraId="23CED78F" w14:textId="56B8F08F" w:rsidR="00612BA7" w:rsidRDefault="00612BA7" w:rsidP="00D20523">
      <w:pPr>
        <w:pStyle w:val="ListParagraph"/>
        <w:numPr>
          <w:ilvl w:val="0"/>
          <w:numId w:val="12"/>
        </w:numPr>
        <w:spacing w:line="360" w:lineRule="auto"/>
        <w:jc w:val="both"/>
        <w:rPr>
          <w:rFonts w:ascii="Times New Roman" w:hAnsi="Times New Roman" w:cs="Times New Roman"/>
          <w:sz w:val="20"/>
          <w:szCs w:val="20"/>
        </w:rPr>
      </w:pPr>
      <w:r w:rsidRPr="001F0CF2">
        <w:rPr>
          <w:rFonts w:ascii="Times New Roman" w:hAnsi="Times New Roman" w:cs="Times New Roman"/>
          <w:sz w:val="20"/>
          <w:szCs w:val="20"/>
        </w:rPr>
        <w:t xml:space="preserve">For Case </w:t>
      </w:r>
      <w:r>
        <w:rPr>
          <w:rFonts w:ascii="Times New Roman" w:hAnsi="Times New Roman" w:cs="Times New Roman"/>
          <w:sz w:val="20"/>
          <w:szCs w:val="20"/>
        </w:rPr>
        <w:t>5</w:t>
      </w:r>
      <w:r w:rsidRPr="001F0CF2">
        <w:rPr>
          <w:rFonts w:ascii="Times New Roman" w:hAnsi="Times New Roman" w:cs="Times New Roman"/>
          <w:sz w:val="20"/>
          <w:szCs w:val="20"/>
        </w:rPr>
        <w:t xml:space="preserve">, the motivation is for any two </w:t>
      </w:r>
      <w:r>
        <w:rPr>
          <w:rFonts w:ascii="Times New Roman" w:hAnsi="Times New Roman" w:cs="Times New Roman"/>
          <w:sz w:val="20"/>
          <w:szCs w:val="20"/>
        </w:rPr>
        <w:t>U</w:t>
      </w:r>
      <w:r w:rsidRPr="001F0CF2">
        <w:rPr>
          <w:rFonts w:ascii="Times New Roman" w:hAnsi="Times New Roman" w:cs="Times New Roman"/>
          <w:sz w:val="20"/>
          <w:szCs w:val="20"/>
        </w:rPr>
        <w:t xml:space="preserve">L signals with different beams </w:t>
      </w:r>
      <w:r>
        <w:rPr>
          <w:rFonts w:ascii="Times New Roman" w:hAnsi="Times New Roman" w:cs="Times New Roman"/>
          <w:sz w:val="20"/>
          <w:szCs w:val="20"/>
        </w:rPr>
        <w:t>specified</w:t>
      </w:r>
      <w:r w:rsidRPr="001F0CF2">
        <w:rPr>
          <w:rFonts w:ascii="Times New Roman" w:hAnsi="Times New Roman" w:cs="Times New Roman"/>
          <w:sz w:val="20"/>
          <w:szCs w:val="20"/>
        </w:rPr>
        <w:t xml:space="preserve"> by NW or spec to have the beam switch gap </w:t>
      </w:r>
      <w:proofErr w:type="gramStart"/>
      <w:r w:rsidRPr="001F0CF2">
        <w:rPr>
          <w:rFonts w:ascii="Times New Roman" w:hAnsi="Times New Roman" w:cs="Times New Roman"/>
          <w:sz w:val="20"/>
          <w:szCs w:val="20"/>
        </w:rPr>
        <w:t>in between</w:t>
      </w:r>
      <w:r>
        <w:rPr>
          <w:rFonts w:ascii="Times New Roman" w:hAnsi="Times New Roman" w:cs="Times New Roman"/>
          <w:sz w:val="20"/>
          <w:szCs w:val="20"/>
        </w:rPr>
        <w:t>;</w:t>
      </w:r>
      <w:proofErr w:type="gramEnd"/>
    </w:p>
    <w:p w14:paraId="279FEEF5" w14:textId="4EE2A04D" w:rsidR="00612BA7" w:rsidRPr="00612BA7" w:rsidRDefault="00612BA7" w:rsidP="00D20523">
      <w:pPr>
        <w:pStyle w:val="ListParagraph"/>
        <w:numPr>
          <w:ilvl w:val="0"/>
          <w:numId w:val="12"/>
        </w:numPr>
        <w:spacing w:line="360" w:lineRule="auto"/>
        <w:rPr>
          <w:rFonts w:ascii="Times New Roman" w:hAnsi="Times New Roman" w:cs="Times New Roman"/>
          <w:sz w:val="20"/>
          <w:szCs w:val="20"/>
        </w:rPr>
      </w:pPr>
      <w:r>
        <w:rPr>
          <w:rFonts w:ascii="Times New Roman" w:hAnsi="Times New Roman" w:cs="Times New Roman"/>
          <w:sz w:val="20"/>
          <w:szCs w:val="20"/>
        </w:rPr>
        <w:t xml:space="preserve">For Case 6, </w:t>
      </w:r>
      <w:r w:rsidRPr="00612BA7">
        <w:rPr>
          <w:rFonts w:ascii="Times New Roman" w:hAnsi="Times New Roman" w:cs="Times New Roman"/>
          <w:sz w:val="20"/>
          <w:szCs w:val="20"/>
        </w:rPr>
        <w:t xml:space="preserve">the motivation is that UE may </w:t>
      </w:r>
      <w:r>
        <w:rPr>
          <w:rFonts w:ascii="Times New Roman" w:hAnsi="Times New Roman" w:cs="Times New Roman"/>
          <w:sz w:val="20"/>
          <w:szCs w:val="20"/>
        </w:rPr>
        <w:t>associate a fixed Tx beam with an SRS resource for BM without specified spatial relation for UL BM based on Tx beam sweep</w:t>
      </w:r>
      <w:r w:rsidRPr="00612BA7">
        <w:rPr>
          <w:rFonts w:ascii="Times New Roman" w:hAnsi="Times New Roman" w:cs="Times New Roman"/>
          <w:sz w:val="20"/>
          <w:szCs w:val="20"/>
        </w:rPr>
        <w:t xml:space="preserve">. </w:t>
      </w:r>
      <w:proofErr w:type="gramStart"/>
      <w:r w:rsidRPr="00612BA7">
        <w:rPr>
          <w:rFonts w:ascii="Times New Roman" w:hAnsi="Times New Roman" w:cs="Times New Roman"/>
          <w:sz w:val="20"/>
          <w:szCs w:val="20"/>
        </w:rPr>
        <w:t>So</w:t>
      </w:r>
      <w:proofErr w:type="gramEnd"/>
      <w:r w:rsidRPr="00612BA7">
        <w:rPr>
          <w:rFonts w:ascii="Times New Roman" w:hAnsi="Times New Roman" w:cs="Times New Roman"/>
          <w:sz w:val="20"/>
          <w:szCs w:val="20"/>
        </w:rPr>
        <w:t xml:space="preserve"> beam switch gap is also needed between the signal with specified </w:t>
      </w:r>
      <w:r>
        <w:rPr>
          <w:rFonts w:ascii="Times New Roman" w:hAnsi="Times New Roman" w:cs="Times New Roman"/>
          <w:sz w:val="20"/>
          <w:szCs w:val="20"/>
        </w:rPr>
        <w:t>spatial relation</w:t>
      </w:r>
      <w:r w:rsidRPr="00612BA7">
        <w:rPr>
          <w:rFonts w:ascii="Times New Roman" w:hAnsi="Times New Roman" w:cs="Times New Roman"/>
          <w:sz w:val="20"/>
          <w:szCs w:val="20"/>
        </w:rPr>
        <w:t xml:space="preserve"> and </w:t>
      </w:r>
      <w:r>
        <w:rPr>
          <w:rFonts w:ascii="Times New Roman" w:hAnsi="Times New Roman" w:cs="Times New Roman"/>
          <w:sz w:val="20"/>
          <w:szCs w:val="20"/>
        </w:rPr>
        <w:t>SRS</w:t>
      </w:r>
      <w:r w:rsidRPr="00612BA7">
        <w:rPr>
          <w:rFonts w:ascii="Times New Roman" w:hAnsi="Times New Roman" w:cs="Times New Roman"/>
          <w:sz w:val="20"/>
          <w:szCs w:val="20"/>
        </w:rPr>
        <w:t xml:space="preserve"> without specified </w:t>
      </w:r>
      <w:r>
        <w:rPr>
          <w:rFonts w:ascii="Times New Roman" w:hAnsi="Times New Roman" w:cs="Times New Roman"/>
          <w:sz w:val="20"/>
          <w:szCs w:val="20"/>
        </w:rPr>
        <w:t>spatial relation</w:t>
      </w:r>
      <w:r w:rsidRPr="00612BA7">
        <w:rPr>
          <w:rFonts w:ascii="Times New Roman" w:hAnsi="Times New Roman" w:cs="Times New Roman"/>
          <w:sz w:val="20"/>
          <w:szCs w:val="20"/>
        </w:rPr>
        <w:t>;</w:t>
      </w:r>
    </w:p>
    <w:p w14:paraId="1809F832" w14:textId="46EB3C32" w:rsidR="00612BA7" w:rsidRPr="00705C55" w:rsidRDefault="00612BA7" w:rsidP="00D20523">
      <w:pPr>
        <w:pStyle w:val="ListParagraph"/>
        <w:numPr>
          <w:ilvl w:val="0"/>
          <w:numId w:val="12"/>
        </w:numPr>
        <w:spacing w:line="360" w:lineRule="auto"/>
        <w:jc w:val="both"/>
        <w:rPr>
          <w:rFonts w:ascii="Times New Roman" w:hAnsi="Times New Roman" w:cs="Times New Roman"/>
          <w:sz w:val="20"/>
          <w:szCs w:val="20"/>
        </w:rPr>
      </w:pPr>
      <w:r w:rsidRPr="00705C55">
        <w:rPr>
          <w:rFonts w:ascii="Times New Roman" w:hAnsi="Times New Roman" w:cs="Times New Roman"/>
          <w:sz w:val="20"/>
          <w:szCs w:val="20"/>
        </w:rPr>
        <w:t xml:space="preserve">For Case 7, the motivation is </w:t>
      </w:r>
      <w:proofErr w:type="gramStart"/>
      <w:r w:rsidRPr="00705C55">
        <w:rPr>
          <w:rFonts w:ascii="Times New Roman" w:hAnsi="Times New Roman" w:cs="Times New Roman"/>
          <w:sz w:val="20"/>
          <w:szCs w:val="20"/>
        </w:rPr>
        <w:t>similar to</w:t>
      </w:r>
      <w:proofErr w:type="gramEnd"/>
      <w:r w:rsidRPr="00705C55">
        <w:rPr>
          <w:rFonts w:ascii="Times New Roman" w:hAnsi="Times New Roman" w:cs="Times New Roman"/>
          <w:sz w:val="20"/>
          <w:szCs w:val="20"/>
        </w:rPr>
        <w:t xml:space="preserve"> Case 6.</w:t>
      </w:r>
    </w:p>
    <w:p w14:paraId="5B849C45" w14:textId="77777777" w:rsidR="00164A48" w:rsidRPr="00705C55" w:rsidRDefault="00164A48" w:rsidP="00164A48">
      <w:pPr>
        <w:spacing w:after="0"/>
        <w:jc w:val="both"/>
        <w:rPr>
          <w:b/>
          <w:u w:val="single"/>
          <w:lang w:eastAsia="ja-JP"/>
        </w:rPr>
      </w:pPr>
    </w:p>
    <w:p w14:paraId="096BD951" w14:textId="5E3BF9E5" w:rsidR="00164A48" w:rsidRPr="00705C55" w:rsidRDefault="00164A48" w:rsidP="00164A48">
      <w:pPr>
        <w:spacing w:after="0"/>
        <w:jc w:val="both"/>
        <w:rPr>
          <w:b/>
          <w:lang w:eastAsia="ja-JP"/>
        </w:rPr>
      </w:pPr>
      <w:r w:rsidRPr="00705C55">
        <w:rPr>
          <w:b/>
          <w:u w:val="single"/>
          <w:lang w:eastAsia="ja-JP"/>
        </w:rPr>
        <w:t xml:space="preserve">Proposal </w:t>
      </w:r>
      <w:r w:rsidR="0090774D" w:rsidRPr="00705C55">
        <w:rPr>
          <w:b/>
          <w:u w:val="single"/>
          <w:lang w:eastAsia="ja-JP"/>
        </w:rPr>
        <w:t>1</w:t>
      </w:r>
      <w:r w:rsidRPr="00705C55">
        <w:rPr>
          <w:b/>
          <w:lang w:eastAsia="ja-JP"/>
        </w:rPr>
        <w:t xml:space="preserve">: Support UE capability for </w:t>
      </w:r>
      <w:r w:rsidR="00ED6C0B" w:rsidRPr="00705C55">
        <w:rPr>
          <w:b/>
          <w:lang w:eastAsia="ja-JP"/>
        </w:rPr>
        <w:t xml:space="preserve">the </w:t>
      </w:r>
      <w:r w:rsidRPr="00705C55">
        <w:rPr>
          <w:b/>
          <w:lang w:eastAsia="ja-JP"/>
        </w:rPr>
        <w:t>beam switch time</w:t>
      </w:r>
      <w:r w:rsidR="0050138D" w:rsidRPr="00705C55">
        <w:rPr>
          <w:b/>
          <w:lang w:eastAsia="ja-JP"/>
        </w:rPr>
        <w:t xml:space="preserve"> gap</w:t>
      </w:r>
      <w:r w:rsidR="00D318C1" w:rsidRPr="00705C55">
        <w:rPr>
          <w:b/>
          <w:lang w:eastAsia="ja-JP"/>
        </w:rPr>
        <w:t xml:space="preserve">, </w:t>
      </w:r>
      <w:r w:rsidR="008A784E" w:rsidRPr="00705C55">
        <w:rPr>
          <w:b/>
          <w:lang w:eastAsia="ja-JP"/>
        </w:rPr>
        <w:t>required</w:t>
      </w:r>
      <w:r w:rsidRPr="00705C55">
        <w:rPr>
          <w:b/>
          <w:lang w:eastAsia="ja-JP"/>
        </w:rPr>
        <w:t xml:space="preserve"> </w:t>
      </w:r>
      <w:r w:rsidR="008A784E" w:rsidRPr="00705C55">
        <w:rPr>
          <w:b/>
          <w:lang w:eastAsia="ja-JP"/>
        </w:rPr>
        <w:t>between two signals</w:t>
      </w:r>
      <w:r w:rsidR="001F0CF2" w:rsidRPr="00705C55">
        <w:rPr>
          <w:b/>
          <w:lang w:eastAsia="ja-JP"/>
        </w:rPr>
        <w:t xml:space="preserve"> </w:t>
      </w:r>
      <w:r w:rsidR="001C1955" w:rsidRPr="00705C55">
        <w:rPr>
          <w:b/>
          <w:lang w:eastAsia="ja-JP"/>
        </w:rPr>
        <w:t xml:space="preserve">in </w:t>
      </w:r>
      <w:r w:rsidR="003F6D73" w:rsidRPr="00705C55">
        <w:rPr>
          <w:b/>
          <w:lang w:eastAsia="ja-JP"/>
        </w:rPr>
        <w:t>each</w:t>
      </w:r>
      <w:r w:rsidRPr="00705C55">
        <w:rPr>
          <w:b/>
          <w:lang w:eastAsia="ja-JP"/>
        </w:rPr>
        <w:t xml:space="preserve"> of the following </w:t>
      </w:r>
      <w:r w:rsidR="00D318C1" w:rsidRPr="00705C55">
        <w:rPr>
          <w:b/>
          <w:lang w:eastAsia="ja-JP"/>
        </w:rPr>
        <w:t>cases</w:t>
      </w:r>
      <w:r w:rsidR="002A5B78" w:rsidRPr="00705C55">
        <w:rPr>
          <w:b/>
          <w:lang w:eastAsia="ja-JP"/>
        </w:rPr>
        <w:t>.</w:t>
      </w:r>
    </w:p>
    <w:p w14:paraId="43A101F5" w14:textId="014AA7F5" w:rsidR="00D17838" w:rsidRPr="00705C55"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 xml:space="preserve">Case </w:t>
      </w:r>
      <w:r w:rsidR="001F0CF2" w:rsidRPr="00705C55">
        <w:rPr>
          <w:rFonts w:ascii="Times New Roman" w:eastAsia="SimSun" w:hAnsi="Times New Roman" w:cs="Times New Roman"/>
          <w:b/>
          <w:sz w:val="20"/>
          <w:szCs w:val="20"/>
          <w:lang w:val="en-GB" w:eastAsia="ja-JP"/>
        </w:rPr>
        <w:t>1:</w:t>
      </w:r>
    </w:p>
    <w:p w14:paraId="097C9F2B" w14:textId="0BA7014B" w:rsidR="00164A48" w:rsidRPr="00CA3AD2" w:rsidRDefault="00246AEC"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w:t>
      </w:r>
      <w:r w:rsidR="00164A48" w:rsidRPr="00CA3AD2">
        <w:rPr>
          <w:rFonts w:ascii="Times New Roman" w:eastAsia="SimSun" w:hAnsi="Times New Roman" w:cs="Times New Roman"/>
          <w:b/>
          <w:sz w:val="20"/>
          <w:szCs w:val="20"/>
          <w:lang w:val="en-GB" w:eastAsia="ja-JP"/>
        </w:rPr>
        <w:t xml:space="preserve"> two signal </w:t>
      </w:r>
      <w:r w:rsidR="00DB1BCC">
        <w:rPr>
          <w:rFonts w:ascii="Times New Roman" w:eastAsia="SimSun" w:hAnsi="Times New Roman" w:cs="Times New Roman"/>
          <w:b/>
          <w:sz w:val="20"/>
          <w:szCs w:val="20"/>
          <w:lang w:val="en-GB" w:eastAsia="ja-JP"/>
        </w:rPr>
        <w:t xml:space="preserve">that </w:t>
      </w:r>
      <w:r w:rsidR="00164A48" w:rsidRPr="00CA3AD2">
        <w:rPr>
          <w:rFonts w:ascii="Times New Roman" w:eastAsia="SimSun" w:hAnsi="Times New Roman" w:cs="Times New Roman"/>
          <w:b/>
          <w:sz w:val="20"/>
          <w:szCs w:val="20"/>
          <w:lang w:val="en-GB" w:eastAsia="ja-JP"/>
        </w:rPr>
        <w:t xml:space="preserve">have different </w:t>
      </w:r>
      <w:r w:rsidR="00DB1BCC">
        <w:rPr>
          <w:rFonts w:ascii="Times New Roman" w:eastAsia="SimSun" w:hAnsi="Times New Roman" w:cs="Times New Roman"/>
          <w:b/>
          <w:sz w:val="20"/>
          <w:szCs w:val="20"/>
          <w:lang w:val="en-GB" w:eastAsia="ja-JP"/>
        </w:rPr>
        <w:t>specified</w:t>
      </w:r>
      <w:r w:rsidR="00164A48" w:rsidRPr="00CA3AD2">
        <w:rPr>
          <w:rFonts w:ascii="Times New Roman" w:eastAsia="SimSun" w:hAnsi="Times New Roman" w:cs="Times New Roman"/>
          <w:b/>
          <w:sz w:val="20"/>
          <w:szCs w:val="20"/>
          <w:lang w:val="en-GB" w:eastAsia="ja-JP"/>
        </w:rPr>
        <w:t xml:space="preserve"> QCL-</w:t>
      </w:r>
      <w:proofErr w:type="spellStart"/>
      <w:r w:rsidR="00164A48" w:rsidRPr="00CA3AD2">
        <w:rPr>
          <w:rFonts w:ascii="Times New Roman" w:eastAsia="SimSun" w:hAnsi="Times New Roman" w:cs="Times New Roman"/>
          <w:b/>
          <w:sz w:val="20"/>
          <w:szCs w:val="20"/>
          <w:lang w:val="en-GB" w:eastAsia="ja-JP"/>
        </w:rPr>
        <w:t>TypeD</w:t>
      </w:r>
      <w:proofErr w:type="spellEnd"/>
      <w:r w:rsidR="00164A48" w:rsidRPr="00CA3AD2">
        <w:rPr>
          <w:rFonts w:ascii="Times New Roman" w:eastAsia="SimSun" w:hAnsi="Times New Roman" w:cs="Times New Roman"/>
          <w:b/>
          <w:sz w:val="20"/>
          <w:szCs w:val="20"/>
          <w:lang w:val="en-GB" w:eastAsia="ja-JP"/>
        </w:rPr>
        <w:t xml:space="preserve"> assumptions</w:t>
      </w:r>
    </w:p>
    <w:p w14:paraId="0FEE6F8A"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2: </w:t>
      </w:r>
    </w:p>
    <w:p w14:paraId="5D37BED5" w14:textId="624F80C0" w:rsidR="00164A48" w:rsidRPr="00CA3AD2"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signal has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SSB or CSI-RS</w:t>
      </w:r>
      <w:r w:rsidRPr="00CA3AD2">
        <w:rPr>
          <w:rFonts w:ascii="Times New Roman" w:eastAsia="SimSun" w:hAnsi="Times New Roman" w:cs="Times New Roman"/>
          <w:b/>
          <w:sz w:val="20"/>
          <w:szCs w:val="20"/>
          <w:lang w:val="en-GB" w:eastAsia="ja-JP"/>
        </w:rPr>
        <w:t xml:space="preserve"> without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w:t>
      </w:r>
    </w:p>
    <w:p w14:paraId="4434A8F7"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3:</w:t>
      </w:r>
    </w:p>
    <w:p w14:paraId="3EA0CCA4" w14:textId="0D698A78" w:rsidR="00164A48"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two signals are two CSI-RS resources without </w:t>
      </w:r>
      <w:r w:rsidR="00DB1BCC">
        <w:rPr>
          <w:rFonts w:ascii="Times New Roman" w:eastAsia="SimSun" w:hAnsi="Times New Roman" w:cs="Times New Roman"/>
          <w:b/>
          <w:sz w:val="20"/>
          <w:szCs w:val="20"/>
          <w:lang w:val="en-GB" w:eastAsia="ja-JP"/>
        </w:rPr>
        <w:t>specified</w:t>
      </w:r>
      <w:r>
        <w:rPr>
          <w:rFonts w:ascii="Times New Roman" w:eastAsia="SimSun" w:hAnsi="Times New Roman" w:cs="Times New Roman"/>
          <w:b/>
          <w:sz w:val="20"/>
          <w:szCs w:val="20"/>
          <w:lang w:val="en-GB" w:eastAsia="ja-JP"/>
        </w:rPr>
        <w:t xml:space="preserve">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w:t>
      </w:r>
    </w:p>
    <w:p w14:paraId="41C60449"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4: </w:t>
      </w:r>
    </w:p>
    <w:p w14:paraId="39D7928F" w14:textId="3F888F52" w:rsidR="00164A48"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w:t>
      </w:r>
      <w:r w:rsidR="001F0CF2">
        <w:rPr>
          <w:rFonts w:ascii="Times New Roman" w:eastAsia="SimSun" w:hAnsi="Times New Roman" w:cs="Times New Roman"/>
          <w:b/>
          <w:sz w:val="20"/>
          <w:szCs w:val="20"/>
          <w:lang w:val="en-GB" w:eastAsia="ja-JP"/>
        </w:rPr>
        <w:t>s</w:t>
      </w:r>
      <w:r>
        <w:rPr>
          <w:rFonts w:ascii="Times New Roman" w:eastAsia="SimSun" w:hAnsi="Times New Roman" w:cs="Times New Roman"/>
          <w:b/>
          <w:sz w:val="20"/>
          <w:szCs w:val="20"/>
          <w:lang w:val="en-GB" w:eastAsia="ja-JP"/>
        </w:rPr>
        <w:t xml:space="preserve"> are two CSI-RS resources with same </w:t>
      </w:r>
      <w:r w:rsidR="00DB1BCC">
        <w:rPr>
          <w:rFonts w:ascii="Times New Roman" w:eastAsia="SimSun" w:hAnsi="Times New Roman" w:cs="Times New Roman"/>
          <w:b/>
          <w:sz w:val="20"/>
          <w:szCs w:val="20"/>
          <w:lang w:val="en-GB" w:eastAsia="ja-JP"/>
        </w:rPr>
        <w:t>specified</w:t>
      </w:r>
      <w:r>
        <w:rPr>
          <w:rFonts w:ascii="Times New Roman" w:eastAsia="SimSun" w:hAnsi="Times New Roman" w:cs="Times New Roman"/>
          <w:b/>
          <w:sz w:val="20"/>
          <w:szCs w:val="20"/>
          <w:lang w:val="en-GB" w:eastAsia="ja-JP"/>
        </w:rPr>
        <w:t xml:space="preserve">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 in a resource set with higher layer parameter </w:t>
      </w:r>
      <w:r w:rsidRPr="00CA3AD2">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set to ‘ON’ </w:t>
      </w:r>
    </w:p>
    <w:p w14:paraId="5D16804A"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5:</w:t>
      </w:r>
    </w:p>
    <w:p w14:paraId="1E1E4FC4" w14:textId="2D62AD52" w:rsidR="00164A48" w:rsidRDefault="00246AEC"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w:t>
      </w:r>
      <w:r w:rsidR="00164A48">
        <w:rPr>
          <w:rFonts w:ascii="Times New Roman" w:eastAsia="SimSun" w:hAnsi="Times New Roman" w:cs="Times New Roman"/>
          <w:b/>
          <w:sz w:val="20"/>
          <w:szCs w:val="20"/>
          <w:lang w:val="en-GB" w:eastAsia="ja-JP"/>
        </w:rPr>
        <w:t xml:space="preserve"> two signals </w:t>
      </w:r>
      <w:r w:rsidR="00DB1BCC">
        <w:rPr>
          <w:rFonts w:ascii="Times New Roman" w:eastAsia="SimSun" w:hAnsi="Times New Roman" w:cs="Times New Roman"/>
          <w:b/>
          <w:sz w:val="20"/>
          <w:szCs w:val="20"/>
          <w:lang w:val="en-GB" w:eastAsia="ja-JP"/>
        </w:rPr>
        <w:t xml:space="preserve">that </w:t>
      </w:r>
      <w:r w:rsidR="00164A48">
        <w:rPr>
          <w:rFonts w:ascii="Times New Roman" w:eastAsia="SimSun" w:hAnsi="Times New Roman" w:cs="Times New Roman"/>
          <w:b/>
          <w:sz w:val="20"/>
          <w:szCs w:val="20"/>
          <w:lang w:val="en-GB" w:eastAsia="ja-JP"/>
        </w:rPr>
        <w:t xml:space="preserve">have different </w:t>
      </w:r>
      <w:r w:rsidR="00DB1BCC">
        <w:rPr>
          <w:rFonts w:ascii="Times New Roman" w:eastAsia="SimSun" w:hAnsi="Times New Roman" w:cs="Times New Roman"/>
          <w:b/>
          <w:sz w:val="20"/>
          <w:szCs w:val="20"/>
          <w:lang w:val="en-GB" w:eastAsia="ja-JP"/>
        </w:rPr>
        <w:t>specified</w:t>
      </w:r>
      <w:r w:rsidR="00164A48">
        <w:rPr>
          <w:rFonts w:ascii="Times New Roman" w:eastAsia="SimSun" w:hAnsi="Times New Roman" w:cs="Times New Roman"/>
          <w:b/>
          <w:sz w:val="20"/>
          <w:szCs w:val="20"/>
          <w:lang w:val="en-GB" w:eastAsia="ja-JP"/>
        </w:rPr>
        <w:t xml:space="preserve"> spatial relations</w:t>
      </w:r>
    </w:p>
    <w:p w14:paraId="43F3776F"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6:</w:t>
      </w:r>
    </w:p>
    <w:p w14:paraId="0BE6E78D" w14:textId="75F2EB25" w:rsidR="00164A48" w:rsidRPr="00CA3AD2"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w:t>
      </w:r>
      <w:r>
        <w:rPr>
          <w:rFonts w:ascii="Times New Roman" w:eastAsia="SimSun" w:hAnsi="Times New Roman" w:cs="Times New Roman"/>
          <w:b/>
          <w:sz w:val="20"/>
          <w:szCs w:val="20"/>
          <w:lang w:val="en-GB" w:eastAsia="ja-JP"/>
        </w:rPr>
        <w:t>signal</w:t>
      </w:r>
      <w:r w:rsidRPr="00CA3AD2">
        <w:rPr>
          <w:rFonts w:ascii="Times New Roman" w:eastAsia="SimSun" w:hAnsi="Times New Roman" w:cs="Times New Roman"/>
          <w:b/>
          <w:sz w:val="20"/>
          <w:szCs w:val="20"/>
          <w:lang w:val="en-GB" w:eastAsia="ja-JP"/>
        </w:rPr>
        <w:t xml:space="preserve"> has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SRS</w:t>
      </w:r>
      <w:r w:rsidR="00DB1BCC">
        <w:rPr>
          <w:rFonts w:ascii="Times New Roman" w:eastAsia="SimSun" w:hAnsi="Times New Roman" w:cs="Times New Roman"/>
          <w:b/>
          <w:sz w:val="20"/>
          <w:szCs w:val="20"/>
          <w:lang w:val="en-GB" w:eastAsia="ja-JP"/>
        </w:rPr>
        <w:t xml:space="preserve"> </w:t>
      </w:r>
      <w:r w:rsidRPr="00CA3AD2">
        <w:rPr>
          <w:rFonts w:ascii="Times New Roman" w:eastAsia="SimSun" w:hAnsi="Times New Roman" w:cs="Times New Roman"/>
          <w:b/>
          <w:sz w:val="20"/>
          <w:szCs w:val="20"/>
          <w:lang w:val="en-GB" w:eastAsia="ja-JP"/>
        </w:rPr>
        <w:t xml:space="preserve">without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p>
    <w:p w14:paraId="208A15D1" w14:textId="77777777" w:rsidR="00D17838" w:rsidRDefault="00D17838" w:rsidP="00246AEC">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7:</w:t>
      </w:r>
    </w:p>
    <w:p w14:paraId="00AD835B" w14:textId="22ACC13A" w:rsidR="00246AEC" w:rsidRDefault="00246AEC" w:rsidP="00D17838">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The two signals are two </w:t>
      </w:r>
      <w:r>
        <w:rPr>
          <w:rFonts w:ascii="Times New Roman" w:eastAsia="SimSun" w:hAnsi="Times New Roman" w:cs="Times New Roman"/>
          <w:b/>
          <w:sz w:val="20"/>
          <w:szCs w:val="20"/>
          <w:lang w:val="en-GB" w:eastAsia="ja-JP"/>
        </w:rPr>
        <w:t>SRS</w:t>
      </w:r>
      <w:r w:rsidRPr="00CA3AD2">
        <w:rPr>
          <w:rFonts w:ascii="Times New Roman" w:eastAsia="SimSun" w:hAnsi="Times New Roman" w:cs="Times New Roman"/>
          <w:b/>
          <w:sz w:val="20"/>
          <w:szCs w:val="20"/>
          <w:lang w:val="en-GB" w:eastAsia="ja-JP"/>
        </w:rPr>
        <w:t xml:space="preserve"> resources without </w:t>
      </w:r>
      <w:r w:rsidR="00DB1BCC">
        <w:rPr>
          <w:rFonts w:ascii="Times New Roman" w:eastAsia="SimSun" w:hAnsi="Times New Roman" w:cs="Times New Roman"/>
          <w:b/>
          <w:sz w:val="20"/>
          <w:szCs w:val="20"/>
          <w:lang w:val="en-GB" w:eastAsia="ja-JP"/>
        </w:rPr>
        <w:t>specified</w:t>
      </w:r>
      <w:r>
        <w:rPr>
          <w:rFonts w:ascii="Times New Roman" w:eastAsia="SimSun" w:hAnsi="Times New Roman" w:cs="Times New Roman"/>
          <w:b/>
          <w:sz w:val="20"/>
          <w:szCs w:val="20"/>
          <w:lang w:val="en-GB" w:eastAsia="ja-JP"/>
        </w:rPr>
        <w:t xml:space="preserve"> spatial relation</w:t>
      </w:r>
    </w:p>
    <w:p w14:paraId="4CA77144" w14:textId="12BCCEA2" w:rsidR="00E51981" w:rsidRDefault="00E51981" w:rsidP="00E51981">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Note:</w:t>
      </w:r>
    </w:p>
    <w:p w14:paraId="1EA7F8F7" w14:textId="57041DA7" w:rsidR="001E1723" w:rsidRDefault="00E51981" w:rsidP="001E1723">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lastRenderedPageBreak/>
        <w:t xml:space="preserve">The above “specified” means the beam indication is </w:t>
      </w:r>
      <w:r w:rsidR="001F0CF2">
        <w:rPr>
          <w:rFonts w:ascii="Times New Roman" w:eastAsia="SimSun" w:hAnsi="Times New Roman" w:cs="Times New Roman"/>
          <w:b/>
          <w:sz w:val="20"/>
          <w:szCs w:val="20"/>
          <w:lang w:val="en-GB" w:eastAsia="ja-JP"/>
        </w:rPr>
        <w:t xml:space="preserve">either </w:t>
      </w:r>
      <w:r w:rsidR="001F0CF2" w:rsidRPr="001F0CF2">
        <w:rPr>
          <w:rFonts w:ascii="Times New Roman" w:eastAsia="SimSun" w:hAnsi="Times New Roman" w:cs="Times New Roman"/>
          <w:b/>
          <w:sz w:val="20"/>
          <w:szCs w:val="20"/>
          <w:lang w:val="en-GB" w:eastAsia="ja-JP"/>
        </w:rPr>
        <w:t xml:space="preserve">explicitly provided by gNB </w:t>
      </w:r>
      <w:r w:rsidR="001F0CF2">
        <w:rPr>
          <w:rFonts w:ascii="Times New Roman" w:eastAsia="SimSun" w:hAnsi="Times New Roman" w:cs="Times New Roman"/>
          <w:b/>
          <w:sz w:val="20"/>
          <w:szCs w:val="20"/>
          <w:lang w:val="en-GB" w:eastAsia="ja-JP"/>
        </w:rPr>
        <w:t xml:space="preserve">or </w:t>
      </w:r>
      <w:r>
        <w:rPr>
          <w:rFonts w:ascii="Times New Roman" w:eastAsia="SimSun" w:hAnsi="Times New Roman" w:cs="Times New Roman"/>
          <w:b/>
          <w:sz w:val="20"/>
          <w:szCs w:val="20"/>
          <w:lang w:val="en-GB" w:eastAsia="ja-JP"/>
        </w:rPr>
        <w:t>implicitly determined by spec</w:t>
      </w:r>
      <w:bookmarkStart w:id="8" w:name="p3"/>
      <w:r w:rsidR="006132D8">
        <w:rPr>
          <w:rFonts w:ascii="Times New Roman" w:eastAsia="SimSun" w:hAnsi="Times New Roman" w:cs="Times New Roman"/>
          <w:b/>
          <w:sz w:val="20"/>
          <w:szCs w:val="20"/>
          <w:lang w:val="en-GB" w:eastAsia="ja-JP"/>
        </w:rPr>
        <w:t>.</w:t>
      </w:r>
    </w:p>
    <w:p w14:paraId="53F2824F" w14:textId="13686A84" w:rsidR="005B5690" w:rsidRDefault="005B5690" w:rsidP="005B5690">
      <w:pPr>
        <w:jc w:val="both"/>
        <w:rPr>
          <w:b/>
          <w:lang w:eastAsia="ja-JP"/>
        </w:rPr>
      </w:pPr>
    </w:p>
    <w:p w14:paraId="6743CCC6" w14:textId="61054577" w:rsidR="005B5690" w:rsidRPr="00510013" w:rsidRDefault="0068548F" w:rsidP="00FA0DD3">
      <w:pPr>
        <w:jc w:val="both"/>
        <w:rPr>
          <w:b/>
          <w:lang w:eastAsia="ja-JP"/>
        </w:rPr>
      </w:pPr>
      <w:r>
        <w:t xml:space="preserve">In RAN1 #107be, LS is sent to RAN4 for </w:t>
      </w:r>
      <w:r w:rsidR="005B5690">
        <w:t xml:space="preserve">the </w:t>
      </w:r>
      <w:r w:rsidR="00764FCB">
        <w:t xml:space="preserve">guard symbols between two SRS resources for antenna switching for both 480 and 960 kHz. </w:t>
      </w:r>
      <w:r>
        <w:t>In our view</w:t>
      </w:r>
      <w:r w:rsidR="00764FCB">
        <w:t xml:space="preserve">, we prefer to scale the number of symbols for 120 kHz accordingly, </w:t>
      </w:r>
      <w:proofErr w:type="gramStart"/>
      <w:r w:rsidR="00764FCB">
        <w:t>i.e.</w:t>
      </w:r>
      <w:proofErr w:type="gramEnd"/>
      <w:r w:rsidR="00764FCB">
        <w:t xml:space="preserve"> the number of symbols is 8 and 16 for 480 and 960 kHz, based on the existing number of 2 for 120 kHz. </w:t>
      </w:r>
    </w:p>
    <w:p w14:paraId="33D02EA7" w14:textId="44F38791" w:rsidR="00467034" w:rsidRDefault="00A10217" w:rsidP="001909F5">
      <w:pPr>
        <w:spacing w:after="0"/>
        <w:jc w:val="both"/>
        <w:rPr>
          <w:b/>
          <w:lang w:eastAsia="ja-JP"/>
        </w:rPr>
      </w:pPr>
      <w:r w:rsidRPr="00FA0DD3">
        <w:rPr>
          <w:b/>
          <w:u w:val="single"/>
          <w:lang w:eastAsia="ja-JP"/>
        </w:rPr>
        <w:t>Proposal 2</w:t>
      </w:r>
      <w:r w:rsidRPr="00FA0DD3">
        <w:rPr>
          <w:b/>
          <w:lang w:eastAsia="ja-JP"/>
        </w:rPr>
        <w:t>: Support that the number of guard symbols between two SRS resources for antenna switching is 8 for 480 kHz, and 16 for 960</w:t>
      </w:r>
      <w:r>
        <w:rPr>
          <w:b/>
          <w:lang w:eastAsia="ja-JP"/>
        </w:rPr>
        <w:t xml:space="preserve"> kHz</w:t>
      </w:r>
      <w:r w:rsidRPr="00705C55">
        <w:rPr>
          <w:b/>
          <w:lang w:eastAsia="ja-JP"/>
        </w:rPr>
        <w:t>.</w:t>
      </w:r>
    </w:p>
    <w:bookmarkEnd w:id="5"/>
    <w:bookmarkEnd w:id="6"/>
    <w:bookmarkEnd w:id="8"/>
    <w:p w14:paraId="7DCAE90F" w14:textId="77777777" w:rsidR="002E629B" w:rsidRPr="002E629B" w:rsidRDefault="002E629B" w:rsidP="006324FB">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7BEFC47" w14:textId="3A9F88C4" w:rsidR="00BD2AF8" w:rsidRDefault="002E629B" w:rsidP="00BD2AF8">
      <w:pPr>
        <w:jc w:val="both"/>
        <w:rPr>
          <w:lang w:eastAsia="zh-CN"/>
        </w:rPr>
      </w:pPr>
      <w:r w:rsidRPr="002E629B">
        <w:rPr>
          <w:lang w:eastAsia="zh-CN"/>
        </w:rPr>
        <w:t>In this contribution we discussed enhancements for Rel-1</w:t>
      </w:r>
      <w:r w:rsidR="00A07646">
        <w:rPr>
          <w:lang w:eastAsia="zh-CN"/>
        </w:rPr>
        <w:t>7</w:t>
      </w:r>
      <w:r w:rsidRPr="002E629B">
        <w:rPr>
          <w:lang w:eastAsia="zh-CN"/>
        </w:rPr>
        <w:t xml:space="preserve"> beam management</w:t>
      </w:r>
      <w:r w:rsidR="00A07646">
        <w:rPr>
          <w:lang w:eastAsia="zh-CN"/>
        </w:rPr>
        <w:t xml:space="preserve"> for higher band</w:t>
      </w:r>
      <w:r w:rsidRPr="002E629B">
        <w:rPr>
          <w:lang w:eastAsia="zh-CN"/>
        </w:rPr>
        <w:t>. Below are the proposals</w:t>
      </w:r>
      <w:r w:rsidR="007D6FDA">
        <w:rPr>
          <w:lang w:eastAsia="zh-CN"/>
        </w:rPr>
        <w:t>:</w:t>
      </w:r>
    </w:p>
    <w:p w14:paraId="464EFDCE" w14:textId="0CCB2F69" w:rsidR="00A00979" w:rsidRPr="00705C55" w:rsidRDefault="00A00979" w:rsidP="00A00979">
      <w:pPr>
        <w:spacing w:after="0"/>
        <w:jc w:val="both"/>
        <w:rPr>
          <w:b/>
          <w:lang w:eastAsia="ja-JP"/>
        </w:rPr>
      </w:pPr>
      <w:r w:rsidRPr="00705C55">
        <w:rPr>
          <w:b/>
          <w:u w:val="single"/>
          <w:lang w:eastAsia="ja-JP"/>
        </w:rPr>
        <w:t xml:space="preserve">Proposal </w:t>
      </w:r>
      <w:r w:rsidR="00F71682" w:rsidRPr="00705C55">
        <w:rPr>
          <w:b/>
          <w:u w:val="single"/>
          <w:lang w:eastAsia="ja-JP"/>
        </w:rPr>
        <w:t>1</w:t>
      </w:r>
      <w:r w:rsidRPr="00705C55">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r w:rsidR="002A5B78" w:rsidRPr="00705C55">
        <w:rPr>
          <w:b/>
          <w:lang w:eastAsia="ja-JP"/>
        </w:rPr>
        <w:t>.</w:t>
      </w:r>
    </w:p>
    <w:p w14:paraId="5F6BA904" w14:textId="77777777" w:rsidR="00A00979" w:rsidRPr="00705C55"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Case 1:</w:t>
      </w:r>
    </w:p>
    <w:p w14:paraId="403FEED9" w14:textId="77777777" w:rsidR="00A00979" w:rsidRPr="00CA3AD2"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Any two</w:t>
      </w:r>
      <w:r w:rsidRPr="00CA3AD2">
        <w:rPr>
          <w:rFonts w:ascii="Times New Roman" w:eastAsia="SimSun" w:hAnsi="Times New Roman" w:cs="Times New Roman"/>
          <w:b/>
          <w:sz w:val="20"/>
          <w:szCs w:val="20"/>
          <w:lang w:val="en-GB" w:eastAsia="ja-JP"/>
        </w:rPr>
        <w:t xml:space="preserve"> signal </w:t>
      </w:r>
      <w:r>
        <w:rPr>
          <w:rFonts w:ascii="Times New Roman" w:eastAsia="SimSun" w:hAnsi="Times New Roman" w:cs="Times New Roman"/>
          <w:b/>
          <w:sz w:val="20"/>
          <w:szCs w:val="20"/>
          <w:lang w:val="en-GB" w:eastAsia="ja-JP"/>
        </w:rPr>
        <w:t xml:space="preserve">that </w:t>
      </w:r>
      <w:r w:rsidRPr="00CA3AD2">
        <w:rPr>
          <w:rFonts w:ascii="Times New Roman" w:eastAsia="SimSun" w:hAnsi="Times New Roman" w:cs="Times New Roman"/>
          <w:b/>
          <w:sz w:val="20"/>
          <w:szCs w:val="20"/>
          <w:lang w:val="en-GB" w:eastAsia="ja-JP"/>
        </w:rPr>
        <w:t xml:space="preserve">have different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assumptions</w:t>
      </w:r>
    </w:p>
    <w:p w14:paraId="6FBABFFD"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2: </w:t>
      </w:r>
    </w:p>
    <w:p w14:paraId="6A643FD9" w14:textId="77777777" w:rsidR="00A00979" w:rsidRPr="00CA3AD2"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signal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SSB or CSI-RS</w:t>
      </w:r>
      <w:r w:rsidRPr="00CA3AD2">
        <w:rPr>
          <w:rFonts w:ascii="Times New Roman" w:eastAsia="SimSun" w:hAnsi="Times New Roman" w:cs="Times New Roman"/>
          <w:b/>
          <w:sz w:val="20"/>
          <w:szCs w:val="20"/>
          <w:lang w:val="en-GB" w:eastAsia="ja-JP"/>
        </w:rPr>
        <w:t xml:space="preserve"> 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w:t>
      </w:r>
    </w:p>
    <w:p w14:paraId="22F25A40"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3:</w:t>
      </w:r>
    </w:p>
    <w:p w14:paraId="467D0ABD"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without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w:t>
      </w:r>
    </w:p>
    <w:p w14:paraId="4611C50F"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4: </w:t>
      </w:r>
    </w:p>
    <w:p w14:paraId="32C1A678"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 same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 in a resource set with higher layer parameter </w:t>
      </w:r>
      <w:r w:rsidRPr="00CA3AD2">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set to ‘ON’ </w:t>
      </w:r>
    </w:p>
    <w:p w14:paraId="4A1C1126"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5:</w:t>
      </w:r>
    </w:p>
    <w:p w14:paraId="31CACA8E"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 two signals that have different specified spatial relations</w:t>
      </w:r>
    </w:p>
    <w:p w14:paraId="4BC964B4"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6:</w:t>
      </w:r>
    </w:p>
    <w:p w14:paraId="0829334C" w14:textId="77777777" w:rsidR="00A00979" w:rsidRPr="00CA3AD2"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w:t>
      </w:r>
      <w:r>
        <w:rPr>
          <w:rFonts w:ascii="Times New Roman" w:eastAsia="SimSun" w:hAnsi="Times New Roman" w:cs="Times New Roman"/>
          <w:b/>
          <w:sz w:val="20"/>
          <w:szCs w:val="20"/>
          <w:lang w:val="en-GB" w:eastAsia="ja-JP"/>
        </w:rPr>
        <w:t>signal</w:t>
      </w:r>
      <w:r w:rsidRPr="00CA3AD2">
        <w:rPr>
          <w:rFonts w:ascii="Times New Roman" w:eastAsia="SimSun" w:hAnsi="Times New Roman" w:cs="Times New Roman"/>
          <w:b/>
          <w:sz w:val="20"/>
          <w:szCs w:val="20"/>
          <w:lang w:val="en-GB" w:eastAsia="ja-JP"/>
        </w:rPr>
        <w:t xml:space="preserve">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 xml:space="preserve">SRS </w:t>
      </w:r>
      <w:r w:rsidRPr="00CA3AD2">
        <w:rPr>
          <w:rFonts w:ascii="Times New Roman" w:eastAsia="SimSun" w:hAnsi="Times New Roman" w:cs="Times New Roman"/>
          <w:b/>
          <w:sz w:val="20"/>
          <w:szCs w:val="20"/>
          <w:lang w:val="en-GB" w:eastAsia="ja-JP"/>
        </w:rPr>
        <w:t xml:space="preserve">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p>
    <w:p w14:paraId="2FA19F49"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7:</w:t>
      </w:r>
    </w:p>
    <w:p w14:paraId="66688198"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The two signals are two </w:t>
      </w:r>
      <w:r>
        <w:rPr>
          <w:rFonts w:ascii="Times New Roman" w:eastAsia="SimSun" w:hAnsi="Times New Roman" w:cs="Times New Roman"/>
          <w:b/>
          <w:sz w:val="20"/>
          <w:szCs w:val="20"/>
          <w:lang w:val="en-GB" w:eastAsia="ja-JP"/>
        </w:rPr>
        <w:t>SRS</w:t>
      </w:r>
      <w:r w:rsidRPr="00CA3AD2">
        <w:rPr>
          <w:rFonts w:ascii="Times New Roman" w:eastAsia="SimSun" w:hAnsi="Times New Roman" w:cs="Times New Roman"/>
          <w:b/>
          <w:sz w:val="20"/>
          <w:szCs w:val="20"/>
          <w:lang w:val="en-GB" w:eastAsia="ja-JP"/>
        </w:rPr>
        <w:t xml:space="preserve"> resources without </w:t>
      </w:r>
      <w:r>
        <w:rPr>
          <w:rFonts w:ascii="Times New Roman" w:eastAsia="SimSun" w:hAnsi="Times New Roman" w:cs="Times New Roman"/>
          <w:b/>
          <w:sz w:val="20"/>
          <w:szCs w:val="20"/>
          <w:lang w:val="en-GB" w:eastAsia="ja-JP"/>
        </w:rPr>
        <w:t>specified spatial relation</w:t>
      </w:r>
    </w:p>
    <w:p w14:paraId="52408866"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Note:</w:t>
      </w:r>
    </w:p>
    <w:p w14:paraId="6643BDEF" w14:textId="2F3BFB00" w:rsidR="00D962C3" w:rsidRPr="006132D8" w:rsidRDefault="00A00979" w:rsidP="003A42F4">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above “specified” means the beam indication is either </w:t>
      </w:r>
      <w:r w:rsidRPr="001F0CF2">
        <w:rPr>
          <w:rFonts w:ascii="Times New Roman" w:eastAsia="SimSun" w:hAnsi="Times New Roman" w:cs="Times New Roman"/>
          <w:b/>
          <w:sz w:val="20"/>
          <w:szCs w:val="20"/>
          <w:lang w:val="en-GB" w:eastAsia="ja-JP"/>
        </w:rPr>
        <w:t xml:space="preserve">explicitly provided by gNB </w:t>
      </w:r>
      <w:r>
        <w:rPr>
          <w:rFonts w:ascii="Times New Roman" w:eastAsia="SimSun" w:hAnsi="Times New Roman" w:cs="Times New Roman"/>
          <w:b/>
          <w:sz w:val="20"/>
          <w:szCs w:val="20"/>
          <w:lang w:val="en-GB" w:eastAsia="ja-JP"/>
        </w:rPr>
        <w:t>or implicitly determined by spec</w:t>
      </w:r>
      <w:bookmarkStart w:id="9" w:name="_Hlk83722397"/>
      <w:r w:rsidR="006132D8">
        <w:rPr>
          <w:rFonts w:ascii="Times New Roman" w:eastAsia="SimSun" w:hAnsi="Times New Roman" w:cs="Times New Roman"/>
          <w:b/>
          <w:sz w:val="20"/>
          <w:szCs w:val="20"/>
          <w:lang w:val="en-GB" w:eastAsia="ja-JP"/>
        </w:rPr>
        <w:t>.</w:t>
      </w:r>
    </w:p>
    <w:bookmarkEnd w:id="9"/>
    <w:p w14:paraId="04A4EE36" w14:textId="77777777" w:rsidR="002A37CF" w:rsidRPr="002A37CF" w:rsidRDefault="002A37CF" w:rsidP="002A37CF">
      <w:pPr>
        <w:pStyle w:val="ListParagraph"/>
        <w:jc w:val="both"/>
        <w:rPr>
          <w:rFonts w:ascii="Times New Roman" w:eastAsia="SimSun" w:hAnsi="Times New Roman" w:cs="Times New Roman"/>
          <w:b/>
          <w:sz w:val="20"/>
          <w:szCs w:val="20"/>
          <w:lang w:val="en-GB" w:eastAsia="ja-JP"/>
        </w:rPr>
      </w:pPr>
    </w:p>
    <w:p w14:paraId="46C4CB52" w14:textId="2E84BC17" w:rsidR="00C5647D" w:rsidRPr="00C5647D" w:rsidRDefault="00C82AAE" w:rsidP="00C5647D">
      <w:pPr>
        <w:jc w:val="both"/>
        <w:rPr>
          <w:b/>
          <w:bCs/>
          <w:lang w:eastAsia="zh-CN"/>
        </w:rPr>
      </w:pPr>
      <w:r w:rsidRPr="00C5647D">
        <w:rPr>
          <w:b/>
          <w:bCs/>
          <w:u w:val="single"/>
          <w:lang w:eastAsia="zh-CN"/>
        </w:rPr>
        <w:t>Proposal 2</w:t>
      </w:r>
      <w:r w:rsidRPr="00C5647D">
        <w:rPr>
          <w:b/>
          <w:bCs/>
          <w:lang w:eastAsia="zh-CN"/>
        </w:rPr>
        <w:t>: Support that the number of guard symbols between two SRS resources for antenna switching is 8 for 480 kHz, and 16 for 960 kHz.</w:t>
      </w:r>
    </w:p>
    <w:p w14:paraId="5A3C2008" w14:textId="31BEE772" w:rsidR="002E629B" w:rsidRPr="00D00B65"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00B65">
        <w:rPr>
          <w:rFonts w:ascii="Arial" w:eastAsiaTheme="minorEastAsia" w:hAnsi="Arial" w:cs="Arial"/>
          <w:sz w:val="32"/>
          <w:szCs w:val="32"/>
          <w:lang w:eastAsia="zh-CN"/>
        </w:rPr>
        <w:t>References</w:t>
      </w:r>
    </w:p>
    <w:bookmarkEnd w:id="0"/>
    <w:p w14:paraId="50BEED84" w14:textId="48721758" w:rsidR="0018736E" w:rsidRPr="008A677D" w:rsidRDefault="00A72D02" w:rsidP="008A677D">
      <w:pPr>
        <w:numPr>
          <w:ilvl w:val="0"/>
          <w:numId w:val="2"/>
        </w:numPr>
        <w:spacing w:after="0"/>
        <w:rPr>
          <w:rFonts w:eastAsia="PMingLiU"/>
          <w:lang w:val="en-US"/>
        </w:rPr>
      </w:pPr>
      <w:r w:rsidRPr="00D00B65">
        <w:rPr>
          <w:rFonts w:eastAsia="PMingLiU"/>
          <w:lang w:val="en-US"/>
        </w:rPr>
        <w:t>RP-202925 Updated higher</w:t>
      </w:r>
      <w:r>
        <w:rPr>
          <w:rFonts w:eastAsia="PMingLiU"/>
          <w:lang w:val="en-US"/>
        </w:rPr>
        <w:t xml:space="preserve"> band WID</w:t>
      </w:r>
    </w:p>
    <w:sectPr w:rsidR="0018736E" w:rsidRPr="008A677D" w:rsidSect="00F510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C065E" w14:textId="77777777" w:rsidR="00354BFE" w:rsidRDefault="00354BFE" w:rsidP="00CB4000">
      <w:pPr>
        <w:spacing w:after="0"/>
      </w:pPr>
      <w:r>
        <w:separator/>
      </w:r>
    </w:p>
  </w:endnote>
  <w:endnote w:type="continuationSeparator" w:id="0">
    <w:p w14:paraId="7E55FA08" w14:textId="77777777" w:rsidR="00354BFE" w:rsidRDefault="00354BFE" w:rsidP="00CB4000">
      <w:pPr>
        <w:spacing w:after="0"/>
      </w:pPr>
      <w:r>
        <w:continuationSeparator/>
      </w:r>
    </w:p>
  </w:endnote>
  <w:endnote w:type="continuationNotice" w:id="1">
    <w:p w14:paraId="39D68C67" w14:textId="77777777" w:rsidR="00354BFE" w:rsidRDefault="00354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E7C81" w14:textId="77777777" w:rsidR="00354BFE" w:rsidRDefault="00354BFE" w:rsidP="00CB4000">
      <w:pPr>
        <w:spacing w:after="0"/>
      </w:pPr>
      <w:r>
        <w:separator/>
      </w:r>
    </w:p>
  </w:footnote>
  <w:footnote w:type="continuationSeparator" w:id="0">
    <w:p w14:paraId="092E765C" w14:textId="77777777" w:rsidR="00354BFE" w:rsidRDefault="00354BFE" w:rsidP="00CB4000">
      <w:pPr>
        <w:spacing w:after="0"/>
      </w:pPr>
      <w:r>
        <w:continuationSeparator/>
      </w:r>
    </w:p>
  </w:footnote>
  <w:footnote w:type="continuationNotice" w:id="1">
    <w:p w14:paraId="6C621729" w14:textId="77777777" w:rsidR="00354BFE" w:rsidRDefault="00354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038C"/>
    <w:multiLevelType w:val="hybridMultilevel"/>
    <w:tmpl w:val="BEEE2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668BD"/>
    <w:multiLevelType w:val="hybridMultilevel"/>
    <w:tmpl w:val="D10674FC"/>
    <w:lvl w:ilvl="0" w:tplc="43B04800">
      <w:start w:val="1"/>
      <w:numFmt w:val="bullet"/>
      <w:lvlText w:val="•"/>
      <w:lvlJc w:val="left"/>
      <w:pPr>
        <w:tabs>
          <w:tab w:val="num" w:pos="1080"/>
        </w:tabs>
        <w:ind w:left="1080" w:hanging="360"/>
      </w:pPr>
      <w:rPr>
        <w:rFonts w:ascii="Arial" w:hAnsi="Arial" w:cs="Times New Roman" w:hint="default"/>
      </w:rPr>
    </w:lvl>
    <w:lvl w:ilvl="1" w:tplc="76AE7796">
      <w:numFmt w:val="bullet"/>
      <w:lvlText w:val=""/>
      <w:lvlJc w:val="left"/>
      <w:pPr>
        <w:tabs>
          <w:tab w:val="num" w:pos="1800"/>
        </w:tabs>
        <w:ind w:left="1800" w:hanging="360"/>
      </w:pPr>
      <w:rPr>
        <w:rFonts w:ascii="Symbol" w:hAnsi="Symbol" w:hint="default"/>
      </w:rPr>
    </w:lvl>
    <w:lvl w:ilvl="2" w:tplc="47B668E0">
      <w:start w:val="1"/>
      <w:numFmt w:val="bullet"/>
      <w:lvlText w:val="•"/>
      <w:lvlJc w:val="left"/>
      <w:pPr>
        <w:tabs>
          <w:tab w:val="num" w:pos="2520"/>
        </w:tabs>
        <w:ind w:left="2520" w:hanging="360"/>
      </w:pPr>
      <w:rPr>
        <w:rFonts w:ascii="Arial" w:hAnsi="Arial" w:cs="Times New Roman" w:hint="default"/>
      </w:rPr>
    </w:lvl>
    <w:lvl w:ilvl="3" w:tplc="CA8A8ED4">
      <w:start w:val="1"/>
      <w:numFmt w:val="bullet"/>
      <w:lvlText w:val="•"/>
      <w:lvlJc w:val="left"/>
      <w:pPr>
        <w:tabs>
          <w:tab w:val="num" w:pos="3240"/>
        </w:tabs>
        <w:ind w:left="3240" w:hanging="360"/>
      </w:pPr>
      <w:rPr>
        <w:rFonts w:ascii="Arial" w:hAnsi="Arial" w:cs="Times New Roman" w:hint="default"/>
      </w:rPr>
    </w:lvl>
    <w:lvl w:ilvl="4" w:tplc="F72858A6">
      <w:start w:val="1"/>
      <w:numFmt w:val="bullet"/>
      <w:lvlText w:val="•"/>
      <w:lvlJc w:val="left"/>
      <w:pPr>
        <w:tabs>
          <w:tab w:val="num" w:pos="3960"/>
        </w:tabs>
        <w:ind w:left="3960" w:hanging="360"/>
      </w:pPr>
      <w:rPr>
        <w:rFonts w:ascii="Arial" w:hAnsi="Arial" w:cs="Times New Roman" w:hint="default"/>
      </w:rPr>
    </w:lvl>
    <w:lvl w:ilvl="5" w:tplc="4052DF6E">
      <w:start w:val="1"/>
      <w:numFmt w:val="bullet"/>
      <w:lvlText w:val="•"/>
      <w:lvlJc w:val="left"/>
      <w:pPr>
        <w:tabs>
          <w:tab w:val="num" w:pos="4680"/>
        </w:tabs>
        <w:ind w:left="4680" w:hanging="360"/>
      </w:pPr>
      <w:rPr>
        <w:rFonts w:ascii="Arial" w:hAnsi="Arial" w:cs="Times New Roman" w:hint="default"/>
      </w:rPr>
    </w:lvl>
    <w:lvl w:ilvl="6" w:tplc="3CCA74DC">
      <w:start w:val="1"/>
      <w:numFmt w:val="bullet"/>
      <w:lvlText w:val="•"/>
      <w:lvlJc w:val="left"/>
      <w:pPr>
        <w:tabs>
          <w:tab w:val="num" w:pos="5400"/>
        </w:tabs>
        <w:ind w:left="5400" w:hanging="360"/>
      </w:pPr>
      <w:rPr>
        <w:rFonts w:ascii="Arial" w:hAnsi="Arial" w:cs="Times New Roman" w:hint="default"/>
      </w:rPr>
    </w:lvl>
    <w:lvl w:ilvl="7" w:tplc="9534704C">
      <w:start w:val="1"/>
      <w:numFmt w:val="bullet"/>
      <w:lvlText w:val="•"/>
      <w:lvlJc w:val="left"/>
      <w:pPr>
        <w:tabs>
          <w:tab w:val="num" w:pos="6120"/>
        </w:tabs>
        <w:ind w:left="6120" w:hanging="360"/>
      </w:pPr>
      <w:rPr>
        <w:rFonts w:ascii="Arial" w:hAnsi="Arial" w:cs="Times New Roman" w:hint="default"/>
      </w:rPr>
    </w:lvl>
    <w:lvl w:ilvl="8" w:tplc="A15CDBA6">
      <w:start w:val="1"/>
      <w:numFmt w:val="bullet"/>
      <w:lvlText w:val="•"/>
      <w:lvlJc w:val="left"/>
      <w:pPr>
        <w:tabs>
          <w:tab w:val="num" w:pos="6840"/>
        </w:tabs>
        <w:ind w:left="6840" w:hanging="360"/>
      </w:pPr>
      <w:rPr>
        <w:rFonts w:ascii="Arial" w:hAnsi="Arial" w:cs="Times New Roman"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D1243"/>
    <w:multiLevelType w:val="hybridMultilevel"/>
    <w:tmpl w:val="8376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15"/>
  </w:num>
  <w:num w:numId="4">
    <w:abstractNumId w:val="10"/>
  </w:num>
  <w:num w:numId="5">
    <w:abstractNumId w:val="4"/>
  </w:num>
  <w:num w:numId="6">
    <w:abstractNumId w:val="25"/>
  </w:num>
  <w:num w:numId="7">
    <w:abstractNumId w:val="11"/>
  </w:num>
  <w:num w:numId="8">
    <w:abstractNumId w:val="23"/>
  </w:num>
  <w:num w:numId="9">
    <w:abstractNumId w:val="12"/>
  </w:num>
  <w:num w:numId="10">
    <w:abstractNumId w:val="19"/>
  </w:num>
  <w:num w:numId="11">
    <w:abstractNumId w:val="5"/>
  </w:num>
  <w:num w:numId="12">
    <w:abstractNumId w:val="1"/>
  </w:num>
  <w:num w:numId="13">
    <w:abstractNumId w:val="18"/>
  </w:num>
  <w:num w:numId="14">
    <w:abstractNumId w:val="9"/>
    <w:lvlOverride w:ilvl="0"/>
    <w:lvlOverride w:ilvl="1">
      <w:startOverride w:val="1"/>
    </w:lvlOverride>
    <w:lvlOverride w:ilvl="2"/>
    <w:lvlOverride w:ilvl="3"/>
    <w:lvlOverride w:ilvl="4"/>
    <w:lvlOverride w:ilvl="5"/>
    <w:lvlOverride w:ilvl="6"/>
    <w:lvlOverride w:ilvl="7"/>
    <w:lvlOverride w:ilvl="8"/>
  </w:num>
  <w:num w:numId="15">
    <w:abstractNumId w:val="9"/>
  </w:num>
  <w:num w:numId="16">
    <w:abstractNumId w:val="8"/>
  </w:num>
  <w:num w:numId="17">
    <w:abstractNumId w:val="30"/>
  </w:num>
  <w:num w:numId="18">
    <w:abstractNumId w:val="20"/>
  </w:num>
  <w:num w:numId="19">
    <w:abstractNumId w:val="22"/>
  </w:num>
  <w:num w:numId="20">
    <w:abstractNumId w:val="14"/>
  </w:num>
  <w:num w:numId="21">
    <w:abstractNumId w:val="26"/>
  </w:num>
  <w:num w:numId="22">
    <w:abstractNumId w:val="6"/>
  </w:num>
  <w:num w:numId="23">
    <w:abstractNumId w:val="2"/>
  </w:num>
  <w:num w:numId="24">
    <w:abstractNumId w:val="13"/>
  </w:num>
  <w:num w:numId="25">
    <w:abstractNumId w:val="29"/>
  </w:num>
  <w:num w:numId="26">
    <w:abstractNumId w:val="24"/>
  </w:num>
  <w:num w:numId="27">
    <w:abstractNumId w:val="31"/>
  </w:num>
  <w:num w:numId="28">
    <w:abstractNumId w:val="21"/>
  </w:num>
  <w:num w:numId="29">
    <w:abstractNumId w:val="32"/>
  </w:num>
  <w:num w:numId="30">
    <w:abstractNumId w:val="29"/>
  </w:num>
  <w:num w:numId="31">
    <w:abstractNumId w:val="28"/>
  </w:num>
  <w:num w:numId="32">
    <w:abstractNumId w:val="0"/>
  </w:num>
  <w:num w:numId="33">
    <w:abstractNumId w:val="31"/>
  </w:num>
  <w:num w:numId="34">
    <w:abstractNumId w:val="16"/>
  </w:num>
  <w:num w:numId="35">
    <w:abstractNumId w:val="7"/>
  </w:num>
  <w:num w:numId="36">
    <w:abstractNumId w:val="16"/>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6DEA"/>
    <w:rsid w:val="00010134"/>
    <w:rsid w:val="0001021E"/>
    <w:rsid w:val="000107C3"/>
    <w:rsid w:val="00010C09"/>
    <w:rsid w:val="00010F53"/>
    <w:rsid w:val="00010F74"/>
    <w:rsid w:val="00010F77"/>
    <w:rsid w:val="0001167E"/>
    <w:rsid w:val="00011E85"/>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C3"/>
    <w:rsid w:val="00026CEE"/>
    <w:rsid w:val="00027804"/>
    <w:rsid w:val="0002788D"/>
    <w:rsid w:val="00030474"/>
    <w:rsid w:val="0003075E"/>
    <w:rsid w:val="000309E4"/>
    <w:rsid w:val="00030A31"/>
    <w:rsid w:val="00030EF4"/>
    <w:rsid w:val="00031083"/>
    <w:rsid w:val="0003112F"/>
    <w:rsid w:val="00031971"/>
    <w:rsid w:val="000320B5"/>
    <w:rsid w:val="00032198"/>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DF4"/>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47813"/>
    <w:rsid w:val="000504BC"/>
    <w:rsid w:val="000507AB"/>
    <w:rsid w:val="000507DA"/>
    <w:rsid w:val="00050EB7"/>
    <w:rsid w:val="00051134"/>
    <w:rsid w:val="000517E3"/>
    <w:rsid w:val="00051805"/>
    <w:rsid w:val="00051D35"/>
    <w:rsid w:val="00052781"/>
    <w:rsid w:val="00053749"/>
    <w:rsid w:val="00053C2E"/>
    <w:rsid w:val="00053DD1"/>
    <w:rsid w:val="000542F3"/>
    <w:rsid w:val="00055224"/>
    <w:rsid w:val="000564F9"/>
    <w:rsid w:val="0005699D"/>
    <w:rsid w:val="00056C12"/>
    <w:rsid w:val="000570D8"/>
    <w:rsid w:val="000574D5"/>
    <w:rsid w:val="000574DE"/>
    <w:rsid w:val="00060209"/>
    <w:rsid w:val="000603BF"/>
    <w:rsid w:val="00060E48"/>
    <w:rsid w:val="00060F49"/>
    <w:rsid w:val="00061A4F"/>
    <w:rsid w:val="00062486"/>
    <w:rsid w:val="00063322"/>
    <w:rsid w:val="00063385"/>
    <w:rsid w:val="00063D9E"/>
    <w:rsid w:val="000640C3"/>
    <w:rsid w:val="00064237"/>
    <w:rsid w:val="00064417"/>
    <w:rsid w:val="00064C4F"/>
    <w:rsid w:val="000650A0"/>
    <w:rsid w:val="000653A2"/>
    <w:rsid w:val="00065736"/>
    <w:rsid w:val="00065D76"/>
    <w:rsid w:val="0006610B"/>
    <w:rsid w:val="000673E3"/>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1C3"/>
    <w:rsid w:val="0008103B"/>
    <w:rsid w:val="00081539"/>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486"/>
    <w:rsid w:val="00094DEE"/>
    <w:rsid w:val="000952A7"/>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3AF"/>
    <w:rsid w:val="000A4F19"/>
    <w:rsid w:val="000A4FBC"/>
    <w:rsid w:val="000A6611"/>
    <w:rsid w:val="000A6E95"/>
    <w:rsid w:val="000A6F3F"/>
    <w:rsid w:val="000A77D1"/>
    <w:rsid w:val="000B075F"/>
    <w:rsid w:val="000B0BD7"/>
    <w:rsid w:val="000B0DA5"/>
    <w:rsid w:val="000B135E"/>
    <w:rsid w:val="000B143C"/>
    <w:rsid w:val="000B156E"/>
    <w:rsid w:val="000B1C4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5DE"/>
    <w:rsid w:val="000C4689"/>
    <w:rsid w:val="000C5259"/>
    <w:rsid w:val="000C5553"/>
    <w:rsid w:val="000C573E"/>
    <w:rsid w:val="000C6A1E"/>
    <w:rsid w:val="000C6AFC"/>
    <w:rsid w:val="000C6C28"/>
    <w:rsid w:val="000C6D6E"/>
    <w:rsid w:val="000C7DE5"/>
    <w:rsid w:val="000C7E43"/>
    <w:rsid w:val="000C7F5C"/>
    <w:rsid w:val="000D0681"/>
    <w:rsid w:val="000D0EE1"/>
    <w:rsid w:val="000D1625"/>
    <w:rsid w:val="000D181D"/>
    <w:rsid w:val="000D186A"/>
    <w:rsid w:val="000D21B3"/>
    <w:rsid w:val="000D230E"/>
    <w:rsid w:val="000D2343"/>
    <w:rsid w:val="000D2FAD"/>
    <w:rsid w:val="000D3119"/>
    <w:rsid w:val="000D31C7"/>
    <w:rsid w:val="000D3560"/>
    <w:rsid w:val="000D3D9A"/>
    <w:rsid w:val="000D3DB1"/>
    <w:rsid w:val="000D4A69"/>
    <w:rsid w:val="000D4F1A"/>
    <w:rsid w:val="000D5237"/>
    <w:rsid w:val="000D57C4"/>
    <w:rsid w:val="000D68A7"/>
    <w:rsid w:val="000D6E16"/>
    <w:rsid w:val="000D6EEA"/>
    <w:rsid w:val="000D6F13"/>
    <w:rsid w:val="000D6F51"/>
    <w:rsid w:val="000D768F"/>
    <w:rsid w:val="000D7892"/>
    <w:rsid w:val="000D7D46"/>
    <w:rsid w:val="000E074A"/>
    <w:rsid w:val="000E0755"/>
    <w:rsid w:val="000E0E88"/>
    <w:rsid w:val="000E12E9"/>
    <w:rsid w:val="000E1434"/>
    <w:rsid w:val="000E15BA"/>
    <w:rsid w:val="000E20C4"/>
    <w:rsid w:val="000E26DC"/>
    <w:rsid w:val="000E3248"/>
    <w:rsid w:val="000E359A"/>
    <w:rsid w:val="000E3708"/>
    <w:rsid w:val="000E3C23"/>
    <w:rsid w:val="000E4EA9"/>
    <w:rsid w:val="000E5CE3"/>
    <w:rsid w:val="000E6081"/>
    <w:rsid w:val="000E6370"/>
    <w:rsid w:val="000E656A"/>
    <w:rsid w:val="000E66F3"/>
    <w:rsid w:val="000E66FB"/>
    <w:rsid w:val="000E6F4C"/>
    <w:rsid w:val="000E7149"/>
    <w:rsid w:val="000E7323"/>
    <w:rsid w:val="000E741C"/>
    <w:rsid w:val="000E7611"/>
    <w:rsid w:val="000F0C37"/>
    <w:rsid w:val="000F0D77"/>
    <w:rsid w:val="000F0E27"/>
    <w:rsid w:val="000F1BC5"/>
    <w:rsid w:val="000F1C6D"/>
    <w:rsid w:val="000F2203"/>
    <w:rsid w:val="000F22B1"/>
    <w:rsid w:val="000F259C"/>
    <w:rsid w:val="000F3052"/>
    <w:rsid w:val="000F3841"/>
    <w:rsid w:val="000F3D8E"/>
    <w:rsid w:val="000F4161"/>
    <w:rsid w:val="000F42A6"/>
    <w:rsid w:val="000F5B1A"/>
    <w:rsid w:val="000F5DFC"/>
    <w:rsid w:val="000F71D2"/>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5B65"/>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058"/>
    <w:rsid w:val="001165A1"/>
    <w:rsid w:val="001168B5"/>
    <w:rsid w:val="00116CFD"/>
    <w:rsid w:val="00120562"/>
    <w:rsid w:val="001212F8"/>
    <w:rsid w:val="00121719"/>
    <w:rsid w:val="001219C9"/>
    <w:rsid w:val="00121D0F"/>
    <w:rsid w:val="001222B8"/>
    <w:rsid w:val="00122424"/>
    <w:rsid w:val="00123DD6"/>
    <w:rsid w:val="00124482"/>
    <w:rsid w:val="001250A8"/>
    <w:rsid w:val="00125309"/>
    <w:rsid w:val="00125AB7"/>
    <w:rsid w:val="001262AF"/>
    <w:rsid w:val="0012672A"/>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54E2"/>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4C6"/>
    <w:rsid w:val="00144980"/>
    <w:rsid w:val="00144DED"/>
    <w:rsid w:val="00144FD3"/>
    <w:rsid w:val="00145A94"/>
    <w:rsid w:val="00145B24"/>
    <w:rsid w:val="00145FF1"/>
    <w:rsid w:val="0014608B"/>
    <w:rsid w:val="001461A3"/>
    <w:rsid w:val="001462C9"/>
    <w:rsid w:val="00146A0B"/>
    <w:rsid w:val="00146A81"/>
    <w:rsid w:val="001475E6"/>
    <w:rsid w:val="0014778C"/>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A48"/>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0DC8"/>
    <w:rsid w:val="001713DE"/>
    <w:rsid w:val="00171CC5"/>
    <w:rsid w:val="00172108"/>
    <w:rsid w:val="00173037"/>
    <w:rsid w:val="00173160"/>
    <w:rsid w:val="0017325C"/>
    <w:rsid w:val="00173AFE"/>
    <w:rsid w:val="00174D5D"/>
    <w:rsid w:val="001752BE"/>
    <w:rsid w:val="001756AF"/>
    <w:rsid w:val="001766E8"/>
    <w:rsid w:val="00177844"/>
    <w:rsid w:val="00177905"/>
    <w:rsid w:val="00177A80"/>
    <w:rsid w:val="001806AF"/>
    <w:rsid w:val="00180AD0"/>
    <w:rsid w:val="00180E6C"/>
    <w:rsid w:val="00181473"/>
    <w:rsid w:val="001817CD"/>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86"/>
    <w:rsid w:val="001909F5"/>
    <w:rsid w:val="00190C83"/>
    <w:rsid w:val="00190D75"/>
    <w:rsid w:val="00190E0F"/>
    <w:rsid w:val="00190E13"/>
    <w:rsid w:val="001910A1"/>
    <w:rsid w:val="00191131"/>
    <w:rsid w:val="00191734"/>
    <w:rsid w:val="001918B5"/>
    <w:rsid w:val="001918DA"/>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A25"/>
    <w:rsid w:val="001A0D5B"/>
    <w:rsid w:val="001A0E3B"/>
    <w:rsid w:val="001A15D3"/>
    <w:rsid w:val="001A1755"/>
    <w:rsid w:val="001A1979"/>
    <w:rsid w:val="001A1F6D"/>
    <w:rsid w:val="001A2ABD"/>
    <w:rsid w:val="001A321D"/>
    <w:rsid w:val="001A3918"/>
    <w:rsid w:val="001A3AC8"/>
    <w:rsid w:val="001A3B0F"/>
    <w:rsid w:val="001A429D"/>
    <w:rsid w:val="001A4792"/>
    <w:rsid w:val="001A5033"/>
    <w:rsid w:val="001A5A13"/>
    <w:rsid w:val="001A601F"/>
    <w:rsid w:val="001A715B"/>
    <w:rsid w:val="001A724B"/>
    <w:rsid w:val="001A7EAA"/>
    <w:rsid w:val="001A7F0F"/>
    <w:rsid w:val="001B0439"/>
    <w:rsid w:val="001B04D4"/>
    <w:rsid w:val="001B0747"/>
    <w:rsid w:val="001B120B"/>
    <w:rsid w:val="001B1214"/>
    <w:rsid w:val="001B1F81"/>
    <w:rsid w:val="001B2440"/>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1955"/>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617"/>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4A35"/>
    <w:rsid w:val="001D5037"/>
    <w:rsid w:val="001D576A"/>
    <w:rsid w:val="001D5915"/>
    <w:rsid w:val="001D619B"/>
    <w:rsid w:val="001D6BD2"/>
    <w:rsid w:val="001D791D"/>
    <w:rsid w:val="001E05F3"/>
    <w:rsid w:val="001E0E1B"/>
    <w:rsid w:val="001E16F1"/>
    <w:rsid w:val="001E1704"/>
    <w:rsid w:val="001E1723"/>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0CF2"/>
    <w:rsid w:val="001F121C"/>
    <w:rsid w:val="001F1608"/>
    <w:rsid w:val="001F1FCC"/>
    <w:rsid w:val="001F370E"/>
    <w:rsid w:val="001F4056"/>
    <w:rsid w:val="001F411E"/>
    <w:rsid w:val="001F418C"/>
    <w:rsid w:val="001F43BC"/>
    <w:rsid w:val="001F4682"/>
    <w:rsid w:val="001F550B"/>
    <w:rsid w:val="001F60D6"/>
    <w:rsid w:val="001F616C"/>
    <w:rsid w:val="001F64BB"/>
    <w:rsid w:val="001F7451"/>
    <w:rsid w:val="001F7A22"/>
    <w:rsid w:val="001F7CFC"/>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0E"/>
    <w:rsid w:val="00211D15"/>
    <w:rsid w:val="00212306"/>
    <w:rsid w:val="00212E84"/>
    <w:rsid w:val="00213E03"/>
    <w:rsid w:val="002145AC"/>
    <w:rsid w:val="0021462B"/>
    <w:rsid w:val="00214892"/>
    <w:rsid w:val="00214EC2"/>
    <w:rsid w:val="00215035"/>
    <w:rsid w:val="00215326"/>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40E"/>
    <w:rsid w:val="0023067E"/>
    <w:rsid w:val="00230AB4"/>
    <w:rsid w:val="0023110B"/>
    <w:rsid w:val="002316C5"/>
    <w:rsid w:val="0023243B"/>
    <w:rsid w:val="00232DE4"/>
    <w:rsid w:val="00232FC5"/>
    <w:rsid w:val="0023341E"/>
    <w:rsid w:val="00233FDC"/>
    <w:rsid w:val="0023406C"/>
    <w:rsid w:val="00234841"/>
    <w:rsid w:val="00234F0C"/>
    <w:rsid w:val="00234F82"/>
    <w:rsid w:val="002350E7"/>
    <w:rsid w:val="00235131"/>
    <w:rsid w:val="00235B97"/>
    <w:rsid w:val="00235D22"/>
    <w:rsid w:val="00236315"/>
    <w:rsid w:val="00236D33"/>
    <w:rsid w:val="00240386"/>
    <w:rsid w:val="002405C3"/>
    <w:rsid w:val="0024077E"/>
    <w:rsid w:val="0024118D"/>
    <w:rsid w:val="002420E0"/>
    <w:rsid w:val="00242102"/>
    <w:rsid w:val="00242659"/>
    <w:rsid w:val="00242F15"/>
    <w:rsid w:val="00243B9B"/>
    <w:rsid w:val="00243C99"/>
    <w:rsid w:val="0024578D"/>
    <w:rsid w:val="00245919"/>
    <w:rsid w:val="00245BAE"/>
    <w:rsid w:val="00245DD1"/>
    <w:rsid w:val="00246368"/>
    <w:rsid w:val="0024657C"/>
    <w:rsid w:val="00246983"/>
    <w:rsid w:val="00246ABC"/>
    <w:rsid w:val="00246AEC"/>
    <w:rsid w:val="00246D47"/>
    <w:rsid w:val="00246DC6"/>
    <w:rsid w:val="00247E88"/>
    <w:rsid w:val="00251652"/>
    <w:rsid w:val="00251FAE"/>
    <w:rsid w:val="00252671"/>
    <w:rsid w:val="002528C4"/>
    <w:rsid w:val="00252980"/>
    <w:rsid w:val="002529BE"/>
    <w:rsid w:val="00252D50"/>
    <w:rsid w:val="00253032"/>
    <w:rsid w:val="0025352F"/>
    <w:rsid w:val="0025380D"/>
    <w:rsid w:val="00253A7B"/>
    <w:rsid w:val="00253D9A"/>
    <w:rsid w:val="002543CB"/>
    <w:rsid w:val="002544A3"/>
    <w:rsid w:val="00254919"/>
    <w:rsid w:val="00254AEA"/>
    <w:rsid w:val="00254C0A"/>
    <w:rsid w:val="00254F20"/>
    <w:rsid w:val="002550DE"/>
    <w:rsid w:val="002556CF"/>
    <w:rsid w:val="00255AD3"/>
    <w:rsid w:val="00255BE3"/>
    <w:rsid w:val="002565DF"/>
    <w:rsid w:val="0025664C"/>
    <w:rsid w:val="00256B60"/>
    <w:rsid w:val="0025782C"/>
    <w:rsid w:val="00257F31"/>
    <w:rsid w:val="0026023B"/>
    <w:rsid w:val="00260558"/>
    <w:rsid w:val="0026059A"/>
    <w:rsid w:val="00260627"/>
    <w:rsid w:val="00261597"/>
    <w:rsid w:val="00261826"/>
    <w:rsid w:val="002623D3"/>
    <w:rsid w:val="002624E4"/>
    <w:rsid w:val="0026279F"/>
    <w:rsid w:val="00262F6F"/>
    <w:rsid w:val="00263209"/>
    <w:rsid w:val="002633FC"/>
    <w:rsid w:val="002639BB"/>
    <w:rsid w:val="00263D6D"/>
    <w:rsid w:val="00263FB4"/>
    <w:rsid w:val="002643C5"/>
    <w:rsid w:val="002644AB"/>
    <w:rsid w:val="0026461F"/>
    <w:rsid w:val="00264B7B"/>
    <w:rsid w:val="00264C20"/>
    <w:rsid w:val="00264C78"/>
    <w:rsid w:val="002652D7"/>
    <w:rsid w:val="00265BF3"/>
    <w:rsid w:val="00265E68"/>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43AA"/>
    <w:rsid w:val="0027581B"/>
    <w:rsid w:val="002758E3"/>
    <w:rsid w:val="00275D8F"/>
    <w:rsid w:val="00276A4F"/>
    <w:rsid w:val="00276B8D"/>
    <w:rsid w:val="0027730E"/>
    <w:rsid w:val="002774EE"/>
    <w:rsid w:val="0027768F"/>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1F"/>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9792B"/>
    <w:rsid w:val="002A0180"/>
    <w:rsid w:val="002A032D"/>
    <w:rsid w:val="002A0523"/>
    <w:rsid w:val="002A073C"/>
    <w:rsid w:val="002A07BD"/>
    <w:rsid w:val="002A07F5"/>
    <w:rsid w:val="002A09B9"/>
    <w:rsid w:val="002A12F7"/>
    <w:rsid w:val="002A1ABD"/>
    <w:rsid w:val="002A1B5E"/>
    <w:rsid w:val="002A259F"/>
    <w:rsid w:val="002A3772"/>
    <w:rsid w:val="002A37CF"/>
    <w:rsid w:val="002A3D38"/>
    <w:rsid w:val="002A4666"/>
    <w:rsid w:val="002A5B78"/>
    <w:rsid w:val="002A61A7"/>
    <w:rsid w:val="002A6202"/>
    <w:rsid w:val="002A633F"/>
    <w:rsid w:val="002A6AAF"/>
    <w:rsid w:val="002A6B60"/>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4DC3"/>
    <w:rsid w:val="002B52DC"/>
    <w:rsid w:val="002B56AD"/>
    <w:rsid w:val="002B5CCA"/>
    <w:rsid w:val="002B5E32"/>
    <w:rsid w:val="002B646F"/>
    <w:rsid w:val="002B741C"/>
    <w:rsid w:val="002B7516"/>
    <w:rsid w:val="002B75B3"/>
    <w:rsid w:val="002C0083"/>
    <w:rsid w:val="002C02F3"/>
    <w:rsid w:val="002C0B97"/>
    <w:rsid w:val="002C11FB"/>
    <w:rsid w:val="002C1D0D"/>
    <w:rsid w:val="002C2038"/>
    <w:rsid w:val="002C2104"/>
    <w:rsid w:val="002C2777"/>
    <w:rsid w:val="002C2CA1"/>
    <w:rsid w:val="002C314D"/>
    <w:rsid w:val="002C3539"/>
    <w:rsid w:val="002C356F"/>
    <w:rsid w:val="002C3BF4"/>
    <w:rsid w:val="002C56C1"/>
    <w:rsid w:val="002C594D"/>
    <w:rsid w:val="002C61ED"/>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6CD8"/>
    <w:rsid w:val="002D73ED"/>
    <w:rsid w:val="002D7EA7"/>
    <w:rsid w:val="002E1A4E"/>
    <w:rsid w:val="002E1BB3"/>
    <w:rsid w:val="002E2F25"/>
    <w:rsid w:val="002E31CF"/>
    <w:rsid w:val="002E48BA"/>
    <w:rsid w:val="002E4918"/>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1C2B"/>
    <w:rsid w:val="002F2832"/>
    <w:rsid w:val="002F3B89"/>
    <w:rsid w:val="002F43AF"/>
    <w:rsid w:val="002F4E6A"/>
    <w:rsid w:val="002F4FF9"/>
    <w:rsid w:val="002F5178"/>
    <w:rsid w:val="002F5210"/>
    <w:rsid w:val="002F5267"/>
    <w:rsid w:val="002F5DDB"/>
    <w:rsid w:val="002F648F"/>
    <w:rsid w:val="002F7415"/>
    <w:rsid w:val="002F7964"/>
    <w:rsid w:val="002F7AF1"/>
    <w:rsid w:val="002F7B62"/>
    <w:rsid w:val="003002E7"/>
    <w:rsid w:val="00300997"/>
    <w:rsid w:val="00300ED2"/>
    <w:rsid w:val="003011DA"/>
    <w:rsid w:val="0030235A"/>
    <w:rsid w:val="00302CCB"/>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3E23"/>
    <w:rsid w:val="00314DB1"/>
    <w:rsid w:val="00314DD3"/>
    <w:rsid w:val="00314E86"/>
    <w:rsid w:val="00314FB0"/>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4A"/>
    <w:rsid w:val="00333454"/>
    <w:rsid w:val="00333935"/>
    <w:rsid w:val="003343F8"/>
    <w:rsid w:val="003347D9"/>
    <w:rsid w:val="00334CE5"/>
    <w:rsid w:val="00336577"/>
    <w:rsid w:val="00337144"/>
    <w:rsid w:val="00337202"/>
    <w:rsid w:val="0033771C"/>
    <w:rsid w:val="00340329"/>
    <w:rsid w:val="00340430"/>
    <w:rsid w:val="00340B9F"/>
    <w:rsid w:val="00341992"/>
    <w:rsid w:val="00341AAE"/>
    <w:rsid w:val="00341B0D"/>
    <w:rsid w:val="00341B67"/>
    <w:rsid w:val="00342CAB"/>
    <w:rsid w:val="003440DB"/>
    <w:rsid w:val="00344307"/>
    <w:rsid w:val="0034474C"/>
    <w:rsid w:val="0034520B"/>
    <w:rsid w:val="00345446"/>
    <w:rsid w:val="00345711"/>
    <w:rsid w:val="00345720"/>
    <w:rsid w:val="00345AF4"/>
    <w:rsid w:val="00345B52"/>
    <w:rsid w:val="00345F25"/>
    <w:rsid w:val="003460D4"/>
    <w:rsid w:val="0034626D"/>
    <w:rsid w:val="0034663C"/>
    <w:rsid w:val="00346A36"/>
    <w:rsid w:val="00347313"/>
    <w:rsid w:val="00347465"/>
    <w:rsid w:val="0034762E"/>
    <w:rsid w:val="00347762"/>
    <w:rsid w:val="00347830"/>
    <w:rsid w:val="00347921"/>
    <w:rsid w:val="00347B82"/>
    <w:rsid w:val="00347E7A"/>
    <w:rsid w:val="00350398"/>
    <w:rsid w:val="00350C10"/>
    <w:rsid w:val="0035104B"/>
    <w:rsid w:val="0035194B"/>
    <w:rsid w:val="00351A8B"/>
    <w:rsid w:val="00351EBC"/>
    <w:rsid w:val="00352DD7"/>
    <w:rsid w:val="003537B6"/>
    <w:rsid w:val="003544EF"/>
    <w:rsid w:val="00354629"/>
    <w:rsid w:val="00354BFE"/>
    <w:rsid w:val="00354FF6"/>
    <w:rsid w:val="003561A8"/>
    <w:rsid w:val="0035661E"/>
    <w:rsid w:val="003567AB"/>
    <w:rsid w:val="003568BD"/>
    <w:rsid w:val="00360004"/>
    <w:rsid w:val="00360661"/>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64E1"/>
    <w:rsid w:val="003775C9"/>
    <w:rsid w:val="00377A27"/>
    <w:rsid w:val="00380422"/>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44F"/>
    <w:rsid w:val="00390C82"/>
    <w:rsid w:val="00390E90"/>
    <w:rsid w:val="003927E4"/>
    <w:rsid w:val="00392BE0"/>
    <w:rsid w:val="00393068"/>
    <w:rsid w:val="00393391"/>
    <w:rsid w:val="003934E1"/>
    <w:rsid w:val="00393DF2"/>
    <w:rsid w:val="00393E63"/>
    <w:rsid w:val="00393EBD"/>
    <w:rsid w:val="0039419A"/>
    <w:rsid w:val="003944A3"/>
    <w:rsid w:val="0039478A"/>
    <w:rsid w:val="00394E6C"/>
    <w:rsid w:val="003954CD"/>
    <w:rsid w:val="00397F26"/>
    <w:rsid w:val="00397F9B"/>
    <w:rsid w:val="003A0A50"/>
    <w:rsid w:val="003A1265"/>
    <w:rsid w:val="003A13A2"/>
    <w:rsid w:val="003A1619"/>
    <w:rsid w:val="003A1F58"/>
    <w:rsid w:val="003A200E"/>
    <w:rsid w:val="003A2765"/>
    <w:rsid w:val="003A2A72"/>
    <w:rsid w:val="003A346F"/>
    <w:rsid w:val="003A361B"/>
    <w:rsid w:val="003A42F4"/>
    <w:rsid w:val="003A44BF"/>
    <w:rsid w:val="003A503E"/>
    <w:rsid w:val="003A5417"/>
    <w:rsid w:val="003A56AB"/>
    <w:rsid w:val="003A618A"/>
    <w:rsid w:val="003A6326"/>
    <w:rsid w:val="003A640F"/>
    <w:rsid w:val="003A69FB"/>
    <w:rsid w:val="003A6DB3"/>
    <w:rsid w:val="003A7123"/>
    <w:rsid w:val="003A7961"/>
    <w:rsid w:val="003A7FF6"/>
    <w:rsid w:val="003B002D"/>
    <w:rsid w:val="003B130F"/>
    <w:rsid w:val="003B140D"/>
    <w:rsid w:val="003B1554"/>
    <w:rsid w:val="003B1651"/>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B7D6D"/>
    <w:rsid w:val="003C0757"/>
    <w:rsid w:val="003C117C"/>
    <w:rsid w:val="003C14AC"/>
    <w:rsid w:val="003C265F"/>
    <w:rsid w:val="003C2EBB"/>
    <w:rsid w:val="003C3111"/>
    <w:rsid w:val="003C319E"/>
    <w:rsid w:val="003C397C"/>
    <w:rsid w:val="003C39FE"/>
    <w:rsid w:val="003C3BF5"/>
    <w:rsid w:val="003C3E39"/>
    <w:rsid w:val="003C46E7"/>
    <w:rsid w:val="003C54E2"/>
    <w:rsid w:val="003C5E4B"/>
    <w:rsid w:val="003C6441"/>
    <w:rsid w:val="003C65FF"/>
    <w:rsid w:val="003C767D"/>
    <w:rsid w:val="003D0482"/>
    <w:rsid w:val="003D0760"/>
    <w:rsid w:val="003D09B9"/>
    <w:rsid w:val="003D0F8C"/>
    <w:rsid w:val="003D1BDE"/>
    <w:rsid w:val="003D2E41"/>
    <w:rsid w:val="003D2EB9"/>
    <w:rsid w:val="003D3474"/>
    <w:rsid w:val="003D43F6"/>
    <w:rsid w:val="003D4E3B"/>
    <w:rsid w:val="003D53D0"/>
    <w:rsid w:val="003D5497"/>
    <w:rsid w:val="003D729E"/>
    <w:rsid w:val="003D78B4"/>
    <w:rsid w:val="003E02DA"/>
    <w:rsid w:val="003E071A"/>
    <w:rsid w:val="003E0DC3"/>
    <w:rsid w:val="003E0E52"/>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D73"/>
    <w:rsid w:val="003F6FD5"/>
    <w:rsid w:val="003F7BCA"/>
    <w:rsid w:val="004003C3"/>
    <w:rsid w:val="004005EB"/>
    <w:rsid w:val="00400621"/>
    <w:rsid w:val="004009FD"/>
    <w:rsid w:val="00402490"/>
    <w:rsid w:val="00402681"/>
    <w:rsid w:val="00403DA8"/>
    <w:rsid w:val="00403F1D"/>
    <w:rsid w:val="00404132"/>
    <w:rsid w:val="004041F1"/>
    <w:rsid w:val="004044AE"/>
    <w:rsid w:val="00404BAC"/>
    <w:rsid w:val="0040572D"/>
    <w:rsid w:val="004065AF"/>
    <w:rsid w:val="00406F12"/>
    <w:rsid w:val="00407841"/>
    <w:rsid w:val="0040799A"/>
    <w:rsid w:val="00410CB1"/>
    <w:rsid w:val="0041118D"/>
    <w:rsid w:val="00411B9C"/>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36A"/>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25F"/>
    <w:rsid w:val="00444A4B"/>
    <w:rsid w:val="00444CE0"/>
    <w:rsid w:val="00444DAE"/>
    <w:rsid w:val="0044507B"/>
    <w:rsid w:val="0044509F"/>
    <w:rsid w:val="004451EA"/>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1ED4"/>
    <w:rsid w:val="004623EA"/>
    <w:rsid w:val="004624EE"/>
    <w:rsid w:val="00462E04"/>
    <w:rsid w:val="00463754"/>
    <w:rsid w:val="00463AD6"/>
    <w:rsid w:val="00463D54"/>
    <w:rsid w:val="00463DB9"/>
    <w:rsid w:val="00463DBE"/>
    <w:rsid w:val="00463FF2"/>
    <w:rsid w:val="00464801"/>
    <w:rsid w:val="00464E87"/>
    <w:rsid w:val="00465175"/>
    <w:rsid w:val="00465AB8"/>
    <w:rsid w:val="0046630F"/>
    <w:rsid w:val="00466D92"/>
    <w:rsid w:val="00467034"/>
    <w:rsid w:val="0046723D"/>
    <w:rsid w:val="00467475"/>
    <w:rsid w:val="004678E0"/>
    <w:rsid w:val="00470477"/>
    <w:rsid w:val="00471C5D"/>
    <w:rsid w:val="0047261F"/>
    <w:rsid w:val="0047289F"/>
    <w:rsid w:val="004731AE"/>
    <w:rsid w:val="0047320F"/>
    <w:rsid w:val="00473A5E"/>
    <w:rsid w:val="00473E96"/>
    <w:rsid w:val="004750E4"/>
    <w:rsid w:val="004762AF"/>
    <w:rsid w:val="004766C7"/>
    <w:rsid w:val="00476AA6"/>
    <w:rsid w:val="00476B0A"/>
    <w:rsid w:val="0047713C"/>
    <w:rsid w:val="004776EB"/>
    <w:rsid w:val="004800CC"/>
    <w:rsid w:val="004804BE"/>
    <w:rsid w:val="00481405"/>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0213"/>
    <w:rsid w:val="004914B4"/>
    <w:rsid w:val="004918C7"/>
    <w:rsid w:val="00491A68"/>
    <w:rsid w:val="00492C0E"/>
    <w:rsid w:val="00492CDE"/>
    <w:rsid w:val="00493BDA"/>
    <w:rsid w:val="00494331"/>
    <w:rsid w:val="004943FB"/>
    <w:rsid w:val="00494422"/>
    <w:rsid w:val="004945AA"/>
    <w:rsid w:val="004952D6"/>
    <w:rsid w:val="00495554"/>
    <w:rsid w:val="00495676"/>
    <w:rsid w:val="00495A41"/>
    <w:rsid w:val="00496156"/>
    <w:rsid w:val="0049632B"/>
    <w:rsid w:val="0049691D"/>
    <w:rsid w:val="00496A9E"/>
    <w:rsid w:val="00497423"/>
    <w:rsid w:val="004977D6"/>
    <w:rsid w:val="0049780A"/>
    <w:rsid w:val="004A0745"/>
    <w:rsid w:val="004A0B12"/>
    <w:rsid w:val="004A14F0"/>
    <w:rsid w:val="004A16F1"/>
    <w:rsid w:val="004A17B5"/>
    <w:rsid w:val="004A1D01"/>
    <w:rsid w:val="004A2137"/>
    <w:rsid w:val="004A2985"/>
    <w:rsid w:val="004A2D14"/>
    <w:rsid w:val="004A37A9"/>
    <w:rsid w:val="004A4A3F"/>
    <w:rsid w:val="004A50DA"/>
    <w:rsid w:val="004A5E38"/>
    <w:rsid w:val="004A629A"/>
    <w:rsid w:val="004A670A"/>
    <w:rsid w:val="004A7D61"/>
    <w:rsid w:val="004B0144"/>
    <w:rsid w:val="004B21B3"/>
    <w:rsid w:val="004B23BC"/>
    <w:rsid w:val="004B25BC"/>
    <w:rsid w:val="004B2BB6"/>
    <w:rsid w:val="004B3181"/>
    <w:rsid w:val="004B383D"/>
    <w:rsid w:val="004B3D54"/>
    <w:rsid w:val="004B43F1"/>
    <w:rsid w:val="004B48A7"/>
    <w:rsid w:val="004B4954"/>
    <w:rsid w:val="004B605D"/>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4F3"/>
    <w:rsid w:val="004C57F8"/>
    <w:rsid w:val="004C5C1A"/>
    <w:rsid w:val="004C629D"/>
    <w:rsid w:val="004C6B89"/>
    <w:rsid w:val="004C6D48"/>
    <w:rsid w:val="004C6EDC"/>
    <w:rsid w:val="004C7689"/>
    <w:rsid w:val="004C76F3"/>
    <w:rsid w:val="004C7727"/>
    <w:rsid w:val="004D019F"/>
    <w:rsid w:val="004D02BF"/>
    <w:rsid w:val="004D0CF8"/>
    <w:rsid w:val="004D0E46"/>
    <w:rsid w:val="004D0F40"/>
    <w:rsid w:val="004D106E"/>
    <w:rsid w:val="004D126E"/>
    <w:rsid w:val="004D1477"/>
    <w:rsid w:val="004D1715"/>
    <w:rsid w:val="004D1E44"/>
    <w:rsid w:val="004D2838"/>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5A67"/>
    <w:rsid w:val="004E644B"/>
    <w:rsid w:val="004E665B"/>
    <w:rsid w:val="004E673A"/>
    <w:rsid w:val="004E73B5"/>
    <w:rsid w:val="004E7BC9"/>
    <w:rsid w:val="004F05F1"/>
    <w:rsid w:val="004F0F34"/>
    <w:rsid w:val="004F16A9"/>
    <w:rsid w:val="004F1AEC"/>
    <w:rsid w:val="004F1B5A"/>
    <w:rsid w:val="004F2246"/>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138D"/>
    <w:rsid w:val="005022C5"/>
    <w:rsid w:val="00502332"/>
    <w:rsid w:val="00502983"/>
    <w:rsid w:val="005032B5"/>
    <w:rsid w:val="005033CD"/>
    <w:rsid w:val="0050344A"/>
    <w:rsid w:val="005038BB"/>
    <w:rsid w:val="00503FDD"/>
    <w:rsid w:val="00506EAE"/>
    <w:rsid w:val="00506F4E"/>
    <w:rsid w:val="00507E1D"/>
    <w:rsid w:val="00510013"/>
    <w:rsid w:val="00510AEA"/>
    <w:rsid w:val="00511919"/>
    <w:rsid w:val="00512543"/>
    <w:rsid w:val="00512E12"/>
    <w:rsid w:val="00512F4B"/>
    <w:rsid w:val="005130B2"/>
    <w:rsid w:val="0051376A"/>
    <w:rsid w:val="00513863"/>
    <w:rsid w:val="00513911"/>
    <w:rsid w:val="0051391E"/>
    <w:rsid w:val="00513C93"/>
    <w:rsid w:val="00513D0A"/>
    <w:rsid w:val="00513D96"/>
    <w:rsid w:val="0051439C"/>
    <w:rsid w:val="00515218"/>
    <w:rsid w:val="00515D49"/>
    <w:rsid w:val="005161FC"/>
    <w:rsid w:val="0051643C"/>
    <w:rsid w:val="005164FF"/>
    <w:rsid w:val="00516AE7"/>
    <w:rsid w:val="00516FA8"/>
    <w:rsid w:val="005200C5"/>
    <w:rsid w:val="0052013B"/>
    <w:rsid w:val="00520638"/>
    <w:rsid w:val="0052082E"/>
    <w:rsid w:val="00520C51"/>
    <w:rsid w:val="00521793"/>
    <w:rsid w:val="005218C0"/>
    <w:rsid w:val="0052224C"/>
    <w:rsid w:val="005223AD"/>
    <w:rsid w:val="00522E97"/>
    <w:rsid w:val="005231EC"/>
    <w:rsid w:val="00523565"/>
    <w:rsid w:val="005235A5"/>
    <w:rsid w:val="00524156"/>
    <w:rsid w:val="0052457A"/>
    <w:rsid w:val="00524CEA"/>
    <w:rsid w:val="00525D87"/>
    <w:rsid w:val="005264D8"/>
    <w:rsid w:val="005269C6"/>
    <w:rsid w:val="00526F86"/>
    <w:rsid w:val="005274C5"/>
    <w:rsid w:val="00527519"/>
    <w:rsid w:val="00527561"/>
    <w:rsid w:val="00527E99"/>
    <w:rsid w:val="00531125"/>
    <w:rsid w:val="0053131A"/>
    <w:rsid w:val="005320A9"/>
    <w:rsid w:val="00532256"/>
    <w:rsid w:val="005322BA"/>
    <w:rsid w:val="005328BC"/>
    <w:rsid w:val="005330B8"/>
    <w:rsid w:val="005337FF"/>
    <w:rsid w:val="00533E88"/>
    <w:rsid w:val="00534AF9"/>
    <w:rsid w:val="00535942"/>
    <w:rsid w:val="00535D56"/>
    <w:rsid w:val="0053646A"/>
    <w:rsid w:val="0053648E"/>
    <w:rsid w:val="005371AD"/>
    <w:rsid w:val="00537311"/>
    <w:rsid w:val="00537612"/>
    <w:rsid w:val="00537822"/>
    <w:rsid w:val="00537BE8"/>
    <w:rsid w:val="00540CD9"/>
    <w:rsid w:val="00540D1A"/>
    <w:rsid w:val="00540FCA"/>
    <w:rsid w:val="00541070"/>
    <w:rsid w:val="00541111"/>
    <w:rsid w:val="00541235"/>
    <w:rsid w:val="00541ACA"/>
    <w:rsid w:val="00541B3E"/>
    <w:rsid w:val="00542053"/>
    <w:rsid w:val="005422CB"/>
    <w:rsid w:val="00542302"/>
    <w:rsid w:val="0054265D"/>
    <w:rsid w:val="00542C32"/>
    <w:rsid w:val="00542DFF"/>
    <w:rsid w:val="00543317"/>
    <w:rsid w:val="00543CC7"/>
    <w:rsid w:val="00543D1F"/>
    <w:rsid w:val="00544FF4"/>
    <w:rsid w:val="0054510B"/>
    <w:rsid w:val="00545433"/>
    <w:rsid w:val="005457D0"/>
    <w:rsid w:val="00545EAA"/>
    <w:rsid w:val="00545F58"/>
    <w:rsid w:val="005460B7"/>
    <w:rsid w:val="0054620C"/>
    <w:rsid w:val="005466E2"/>
    <w:rsid w:val="00546C50"/>
    <w:rsid w:val="00547A8C"/>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57374"/>
    <w:rsid w:val="005602C9"/>
    <w:rsid w:val="0056091F"/>
    <w:rsid w:val="0056092A"/>
    <w:rsid w:val="00560FEC"/>
    <w:rsid w:val="005618B2"/>
    <w:rsid w:val="00562FB8"/>
    <w:rsid w:val="005631DC"/>
    <w:rsid w:val="005633D3"/>
    <w:rsid w:val="005638B2"/>
    <w:rsid w:val="0056499C"/>
    <w:rsid w:val="00564C5F"/>
    <w:rsid w:val="00566D32"/>
    <w:rsid w:val="00567507"/>
    <w:rsid w:val="00567565"/>
    <w:rsid w:val="00567628"/>
    <w:rsid w:val="00567767"/>
    <w:rsid w:val="00570BB2"/>
    <w:rsid w:val="00570F55"/>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349"/>
    <w:rsid w:val="00583552"/>
    <w:rsid w:val="00583BFB"/>
    <w:rsid w:val="00583C8F"/>
    <w:rsid w:val="005840DB"/>
    <w:rsid w:val="00584D80"/>
    <w:rsid w:val="005854EA"/>
    <w:rsid w:val="00585C3A"/>
    <w:rsid w:val="00586AC6"/>
    <w:rsid w:val="00586C04"/>
    <w:rsid w:val="00586E2D"/>
    <w:rsid w:val="00587612"/>
    <w:rsid w:val="00587CBA"/>
    <w:rsid w:val="00587DDF"/>
    <w:rsid w:val="005908FA"/>
    <w:rsid w:val="00590AB5"/>
    <w:rsid w:val="00590E44"/>
    <w:rsid w:val="00590F0E"/>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5AF"/>
    <w:rsid w:val="005A4626"/>
    <w:rsid w:val="005A48C9"/>
    <w:rsid w:val="005A5011"/>
    <w:rsid w:val="005A52C7"/>
    <w:rsid w:val="005A5316"/>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1C8"/>
    <w:rsid w:val="005B569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5F86"/>
    <w:rsid w:val="005C657D"/>
    <w:rsid w:val="005C669A"/>
    <w:rsid w:val="005C67EC"/>
    <w:rsid w:val="005C6A01"/>
    <w:rsid w:val="005C789C"/>
    <w:rsid w:val="005C7D9F"/>
    <w:rsid w:val="005C7E1E"/>
    <w:rsid w:val="005C7F85"/>
    <w:rsid w:val="005D079B"/>
    <w:rsid w:val="005D109D"/>
    <w:rsid w:val="005D11B3"/>
    <w:rsid w:val="005D1302"/>
    <w:rsid w:val="005D1ACA"/>
    <w:rsid w:val="005D1CAC"/>
    <w:rsid w:val="005D1FFA"/>
    <w:rsid w:val="005D3D97"/>
    <w:rsid w:val="005D4F0F"/>
    <w:rsid w:val="005D512C"/>
    <w:rsid w:val="005D5209"/>
    <w:rsid w:val="005D52F3"/>
    <w:rsid w:val="005D59C0"/>
    <w:rsid w:val="005D5F83"/>
    <w:rsid w:val="005D60E8"/>
    <w:rsid w:val="005D68E7"/>
    <w:rsid w:val="005D6B9D"/>
    <w:rsid w:val="005D6D16"/>
    <w:rsid w:val="005D7DF7"/>
    <w:rsid w:val="005D7F17"/>
    <w:rsid w:val="005D7FCD"/>
    <w:rsid w:val="005E0005"/>
    <w:rsid w:val="005E00C2"/>
    <w:rsid w:val="005E0554"/>
    <w:rsid w:val="005E0DEA"/>
    <w:rsid w:val="005E149E"/>
    <w:rsid w:val="005E14B6"/>
    <w:rsid w:val="005E2254"/>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5E20"/>
    <w:rsid w:val="005F7351"/>
    <w:rsid w:val="005F73CA"/>
    <w:rsid w:val="005F7AD8"/>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07850"/>
    <w:rsid w:val="0061048D"/>
    <w:rsid w:val="0061116D"/>
    <w:rsid w:val="00611195"/>
    <w:rsid w:val="0061183A"/>
    <w:rsid w:val="00611A42"/>
    <w:rsid w:val="00611CD9"/>
    <w:rsid w:val="00611FC7"/>
    <w:rsid w:val="00612922"/>
    <w:rsid w:val="00612BA7"/>
    <w:rsid w:val="00612E90"/>
    <w:rsid w:val="00613223"/>
    <w:rsid w:val="0061324B"/>
    <w:rsid w:val="006132D8"/>
    <w:rsid w:val="00613855"/>
    <w:rsid w:val="00613A28"/>
    <w:rsid w:val="00613AB4"/>
    <w:rsid w:val="00614B1F"/>
    <w:rsid w:val="00615106"/>
    <w:rsid w:val="00615781"/>
    <w:rsid w:val="00616175"/>
    <w:rsid w:val="00617BD3"/>
    <w:rsid w:val="00620255"/>
    <w:rsid w:val="00620772"/>
    <w:rsid w:val="00620F18"/>
    <w:rsid w:val="0062100B"/>
    <w:rsid w:val="00621825"/>
    <w:rsid w:val="006225B3"/>
    <w:rsid w:val="0062264E"/>
    <w:rsid w:val="0062325A"/>
    <w:rsid w:val="00623873"/>
    <w:rsid w:val="006239C4"/>
    <w:rsid w:val="006241CD"/>
    <w:rsid w:val="00624C40"/>
    <w:rsid w:val="006253D4"/>
    <w:rsid w:val="00626662"/>
    <w:rsid w:val="00627801"/>
    <w:rsid w:val="00627857"/>
    <w:rsid w:val="006324FB"/>
    <w:rsid w:val="00632B13"/>
    <w:rsid w:val="00632C76"/>
    <w:rsid w:val="00633424"/>
    <w:rsid w:val="00633AB4"/>
    <w:rsid w:val="00633C47"/>
    <w:rsid w:val="00634467"/>
    <w:rsid w:val="006351D7"/>
    <w:rsid w:val="00635286"/>
    <w:rsid w:val="00635617"/>
    <w:rsid w:val="00635AA3"/>
    <w:rsid w:val="00635BAC"/>
    <w:rsid w:val="00636788"/>
    <w:rsid w:val="00636C12"/>
    <w:rsid w:val="00636EEE"/>
    <w:rsid w:val="0063748F"/>
    <w:rsid w:val="0064138F"/>
    <w:rsid w:val="00641411"/>
    <w:rsid w:val="006414BC"/>
    <w:rsid w:val="00641506"/>
    <w:rsid w:val="006416B9"/>
    <w:rsid w:val="00641F3A"/>
    <w:rsid w:val="0064271B"/>
    <w:rsid w:val="00642C82"/>
    <w:rsid w:val="006432D1"/>
    <w:rsid w:val="00643349"/>
    <w:rsid w:val="00643C49"/>
    <w:rsid w:val="00643C55"/>
    <w:rsid w:val="0064456C"/>
    <w:rsid w:val="00644766"/>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477"/>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EB6"/>
    <w:rsid w:val="00670F73"/>
    <w:rsid w:val="00671BCA"/>
    <w:rsid w:val="00672538"/>
    <w:rsid w:val="00672563"/>
    <w:rsid w:val="006729DD"/>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844"/>
    <w:rsid w:val="00680C43"/>
    <w:rsid w:val="00681427"/>
    <w:rsid w:val="006816F6"/>
    <w:rsid w:val="00682129"/>
    <w:rsid w:val="00682788"/>
    <w:rsid w:val="00682DF3"/>
    <w:rsid w:val="00682EC7"/>
    <w:rsid w:val="0068303B"/>
    <w:rsid w:val="006830D4"/>
    <w:rsid w:val="0068393E"/>
    <w:rsid w:val="00684DBD"/>
    <w:rsid w:val="00685086"/>
    <w:rsid w:val="0068548F"/>
    <w:rsid w:val="0068617B"/>
    <w:rsid w:val="006867D2"/>
    <w:rsid w:val="00686EA6"/>
    <w:rsid w:val="00687DDE"/>
    <w:rsid w:val="0069000E"/>
    <w:rsid w:val="00690168"/>
    <w:rsid w:val="006905D0"/>
    <w:rsid w:val="006913F0"/>
    <w:rsid w:val="0069147B"/>
    <w:rsid w:val="00691AE5"/>
    <w:rsid w:val="00691FB4"/>
    <w:rsid w:val="00692878"/>
    <w:rsid w:val="006928C8"/>
    <w:rsid w:val="00692A6C"/>
    <w:rsid w:val="00693799"/>
    <w:rsid w:val="00693E97"/>
    <w:rsid w:val="00694622"/>
    <w:rsid w:val="00694EC4"/>
    <w:rsid w:val="00696BE2"/>
    <w:rsid w:val="00696D60"/>
    <w:rsid w:val="0069736E"/>
    <w:rsid w:val="006A0135"/>
    <w:rsid w:val="006A077D"/>
    <w:rsid w:val="006A0995"/>
    <w:rsid w:val="006A1118"/>
    <w:rsid w:val="006A1CDC"/>
    <w:rsid w:val="006A2116"/>
    <w:rsid w:val="006A2C37"/>
    <w:rsid w:val="006A2ED1"/>
    <w:rsid w:val="006A2FF9"/>
    <w:rsid w:val="006A35D7"/>
    <w:rsid w:val="006A46F1"/>
    <w:rsid w:val="006A55AF"/>
    <w:rsid w:val="006A5BE4"/>
    <w:rsid w:val="006A604E"/>
    <w:rsid w:val="006A6F68"/>
    <w:rsid w:val="006A720A"/>
    <w:rsid w:val="006B0138"/>
    <w:rsid w:val="006B089A"/>
    <w:rsid w:val="006B0D54"/>
    <w:rsid w:val="006B132F"/>
    <w:rsid w:val="006B29E9"/>
    <w:rsid w:val="006B3A98"/>
    <w:rsid w:val="006B3C72"/>
    <w:rsid w:val="006B4070"/>
    <w:rsid w:val="006B4C22"/>
    <w:rsid w:val="006B4D39"/>
    <w:rsid w:val="006B4DF9"/>
    <w:rsid w:val="006B53C3"/>
    <w:rsid w:val="006B56A2"/>
    <w:rsid w:val="006B5D4F"/>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5FC1"/>
    <w:rsid w:val="006C6334"/>
    <w:rsid w:val="006C6345"/>
    <w:rsid w:val="006C6A2C"/>
    <w:rsid w:val="006C7DB5"/>
    <w:rsid w:val="006D0775"/>
    <w:rsid w:val="006D09C6"/>
    <w:rsid w:val="006D178E"/>
    <w:rsid w:val="006D1D4B"/>
    <w:rsid w:val="006D1E94"/>
    <w:rsid w:val="006D248E"/>
    <w:rsid w:val="006D2F3C"/>
    <w:rsid w:val="006D3281"/>
    <w:rsid w:val="006D3339"/>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9C3"/>
    <w:rsid w:val="006E4D14"/>
    <w:rsid w:val="006E4EFC"/>
    <w:rsid w:val="006E4FA2"/>
    <w:rsid w:val="006E5288"/>
    <w:rsid w:val="006E53BB"/>
    <w:rsid w:val="006E5A00"/>
    <w:rsid w:val="006E5BE2"/>
    <w:rsid w:val="006E659B"/>
    <w:rsid w:val="006E71D4"/>
    <w:rsid w:val="006E7BBA"/>
    <w:rsid w:val="006E7DF4"/>
    <w:rsid w:val="006F0AFA"/>
    <w:rsid w:val="006F0BDE"/>
    <w:rsid w:val="006F1546"/>
    <w:rsid w:val="006F1794"/>
    <w:rsid w:val="006F222D"/>
    <w:rsid w:val="006F222E"/>
    <w:rsid w:val="006F2617"/>
    <w:rsid w:val="006F2B8B"/>
    <w:rsid w:val="006F2EEF"/>
    <w:rsid w:val="006F2EF6"/>
    <w:rsid w:val="006F3BBD"/>
    <w:rsid w:val="006F40CC"/>
    <w:rsid w:val="006F5676"/>
    <w:rsid w:val="006F58F1"/>
    <w:rsid w:val="006F6129"/>
    <w:rsid w:val="006F6FB0"/>
    <w:rsid w:val="006F71AC"/>
    <w:rsid w:val="006F73A8"/>
    <w:rsid w:val="006F73CA"/>
    <w:rsid w:val="006F7C6F"/>
    <w:rsid w:val="006F7D88"/>
    <w:rsid w:val="007005DD"/>
    <w:rsid w:val="00700974"/>
    <w:rsid w:val="00700BB2"/>
    <w:rsid w:val="007012A2"/>
    <w:rsid w:val="0070139B"/>
    <w:rsid w:val="00701F7C"/>
    <w:rsid w:val="007021E0"/>
    <w:rsid w:val="00702577"/>
    <w:rsid w:val="00702710"/>
    <w:rsid w:val="007028CD"/>
    <w:rsid w:val="00702A7F"/>
    <w:rsid w:val="00702F14"/>
    <w:rsid w:val="007032D6"/>
    <w:rsid w:val="00704165"/>
    <w:rsid w:val="007046AB"/>
    <w:rsid w:val="00704709"/>
    <w:rsid w:val="00704C19"/>
    <w:rsid w:val="007054E2"/>
    <w:rsid w:val="00705774"/>
    <w:rsid w:val="00705880"/>
    <w:rsid w:val="00705C55"/>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4E19"/>
    <w:rsid w:val="00725F4E"/>
    <w:rsid w:val="007263FA"/>
    <w:rsid w:val="00727594"/>
    <w:rsid w:val="007277C8"/>
    <w:rsid w:val="00727EBF"/>
    <w:rsid w:val="0073000D"/>
    <w:rsid w:val="0073059A"/>
    <w:rsid w:val="00730D52"/>
    <w:rsid w:val="0073142C"/>
    <w:rsid w:val="00731A88"/>
    <w:rsid w:val="00731CEC"/>
    <w:rsid w:val="00731D69"/>
    <w:rsid w:val="00732144"/>
    <w:rsid w:val="007323CB"/>
    <w:rsid w:val="00732C8F"/>
    <w:rsid w:val="007332CB"/>
    <w:rsid w:val="007340FD"/>
    <w:rsid w:val="007346B3"/>
    <w:rsid w:val="0073498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3A4C"/>
    <w:rsid w:val="00743F32"/>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4FCB"/>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34"/>
    <w:rsid w:val="00775692"/>
    <w:rsid w:val="007756FB"/>
    <w:rsid w:val="00775780"/>
    <w:rsid w:val="007759C0"/>
    <w:rsid w:val="00775CAF"/>
    <w:rsid w:val="00776180"/>
    <w:rsid w:val="00776845"/>
    <w:rsid w:val="00776DD5"/>
    <w:rsid w:val="00777147"/>
    <w:rsid w:val="007774CC"/>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0DD"/>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03"/>
    <w:rsid w:val="007A02C3"/>
    <w:rsid w:val="007A0368"/>
    <w:rsid w:val="007A03D4"/>
    <w:rsid w:val="007A0C12"/>
    <w:rsid w:val="007A0FAD"/>
    <w:rsid w:val="007A12F5"/>
    <w:rsid w:val="007A1704"/>
    <w:rsid w:val="007A1B34"/>
    <w:rsid w:val="007A2426"/>
    <w:rsid w:val="007A27AD"/>
    <w:rsid w:val="007A2A89"/>
    <w:rsid w:val="007A2D5C"/>
    <w:rsid w:val="007A2D8F"/>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3F44"/>
    <w:rsid w:val="007B3FD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C7A8B"/>
    <w:rsid w:val="007D00B3"/>
    <w:rsid w:val="007D01F3"/>
    <w:rsid w:val="007D04C1"/>
    <w:rsid w:val="007D0AD8"/>
    <w:rsid w:val="007D0CD6"/>
    <w:rsid w:val="007D244D"/>
    <w:rsid w:val="007D3193"/>
    <w:rsid w:val="007D3552"/>
    <w:rsid w:val="007D3BC8"/>
    <w:rsid w:val="007D49FC"/>
    <w:rsid w:val="007D59B7"/>
    <w:rsid w:val="007D651C"/>
    <w:rsid w:val="007D6999"/>
    <w:rsid w:val="007D6FDA"/>
    <w:rsid w:val="007D7639"/>
    <w:rsid w:val="007D7B9E"/>
    <w:rsid w:val="007E04FD"/>
    <w:rsid w:val="007E17EB"/>
    <w:rsid w:val="007E1AF0"/>
    <w:rsid w:val="007E1C4E"/>
    <w:rsid w:val="007E2214"/>
    <w:rsid w:val="007E2235"/>
    <w:rsid w:val="007E254B"/>
    <w:rsid w:val="007E316F"/>
    <w:rsid w:val="007E333F"/>
    <w:rsid w:val="007E376F"/>
    <w:rsid w:val="007E37A6"/>
    <w:rsid w:val="007E427E"/>
    <w:rsid w:val="007E47E6"/>
    <w:rsid w:val="007E6A6D"/>
    <w:rsid w:val="007E72E5"/>
    <w:rsid w:val="007E7E1B"/>
    <w:rsid w:val="007E7F27"/>
    <w:rsid w:val="007F001B"/>
    <w:rsid w:val="007F07BD"/>
    <w:rsid w:val="007F126D"/>
    <w:rsid w:val="007F2020"/>
    <w:rsid w:val="007F3269"/>
    <w:rsid w:val="007F3C7B"/>
    <w:rsid w:val="007F3DDF"/>
    <w:rsid w:val="007F668C"/>
    <w:rsid w:val="007F69A6"/>
    <w:rsid w:val="007F7259"/>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0A"/>
    <w:rsid w:val="0081094B"/>
    <w:rsid w:val="00811F7E"/>
    <w:rsid w:val="0081278A"/>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24C"/>
    <w:rsid w:val="0082335C"/>
    <w:rsid w:val="0082359B"/>
    <w:rsid w:val="0082364C"/>
    <w:rsid w:val="008245C7"/>
    <w:rsid w:val="00824C88"/>
    <w:rsid w:val="00825627"/>
    <w:rsid w:val="008265D8"/>
    <w:rsid w:val="00826796"/>
    <w:rsid w:val="00826B8C"/>
    <w:rsid w:val="00826E69"/>
    <w:rsid w:val="00827302"/>
    <w:rsid w:val="00827750"/>
    <w:rsid w:val="00827C8F"/>
    <w:rsid w:val="00827CCA"/>
    <w:rsid w:val="0083028C"/>
    <w:rsid w:val="00830BCA"/>
    <w:rsid w:val="00830F05"/>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73AB"/>
    <w:rsid w:val="00840309"/>
    <w:rsid w:val="00841F99"/>
    <w:rsid w:val="00842021"/>
    <w:rsid w:val="00842247"/>
    <w:rsid w:val="00842DBA"/>
    <w:rsid w:val="00843277"/>
    <w:rsid w:val="008433C1"/>
    <w:rsid w:val="00844181"/>
    <w:rsid w:val="00844203"/>
    <w:rsid w:val="0084496A"/>
    <w:rsid w:val="00846054"/>
    <w:rsid w:val="008462B5"/>
    <w:rsid w:val="008468B9"/>
    <w:rsid w:val="00846C87"/>
    <w:rsid w:val="0084711E"/>
    <w:rsid w:val="008476B1"/>
    <w:rsid w:val="00847CFF"/>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237"/>
    <w:rsid w:val="00857E4F"/>
    <w:rsid w:val="008601A0"/>
    <w:rsid w:val="0086028F"/>
    <w:rsid w:val="008607C0"/>
    <w:rsid w:val="00860FB6"/>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7A0"/>
    <w:rsid w:val="0087191D"/>
    <w:rsid w:val="008719D5"/>
    <w:rsid w:val="00872878"/>
    <w:rsid w:val="00872890"/>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0842"/>
    <w:rsid w:val="00892307"/>
    <w:rsid w:val="00892465"/>
    <w:rsid w:val="00892F83"/>
    <w:rsid w:val="008941A1"/>
    <w:rsid w:val="008943CC"/>
    <w:rsid w:val="00894E3A"/>
    <w:rsid w:val="008958BF"/>
    <w:rsid w:val="008959AC"/>
    <w:rsid w:val="00895FC8"/>
    <w:rsid w:val="00896AC0"/>
    <w:rsid w:val="008973A2"/>
    <w:rsid w:val="008A003F"/>
    <w:rsid w:val="008A065E"/>
    <w:rsid w:val="008A123F"/>
    <w:rsid w:val="008A14E2"/>
    <w:rsid w:val="008A2102"/>
    <w:rsid w:val="008A298C"/>
    <w:rsid w:val="008A37E1"/>
    <w:rsid w:val="008A38A6"/>
    <w:rsid w:val="008A41BB"/>
    <w:rsid w:val="008A4452"/>
    <w:rsid w:val="008A47D5"/>
    <w:rsid w:val="008A4A61"/>
    <w:rsid w:val="008A4D8E"/>
    <w:rsid w:val="008A501C"/>
    <w:rsid w:val="008A545F"/>
    <w:rsid w:val="008A5A15"/>
    <w:rsid w:val="008A677D"/>
    <w:rsid w:val="008A7145"/>
    <w:rsid w:val="008A7253"/>
    <w:rsid w:val="008A784E"/>
    <w:rsid w:val="008B07A6"/>
    <w:rsid w:val="008B07E9"/>
    <w:rsid w:val="008B09EC"/>
    <w:rsid w:val="008B0A12"/>
    <w:rsid w:val="008B10A1"/>
    <w:rsid w:val="008B115D"/>
    <w:rsid w:val="008B1883"/>
    <w:rsid w:val="008B1E37"/>
    <w:rsid w:val="008B1F54"/>
    <w:rsid w:val="008B236C"/>
    <w:rsid w:val="008B2D8C"/>
    <w:rsid w:val="008B2E32"/>
    <w:rsid w:val="008B2E9E"/>
    <w:rsid w:val="008B3776"/>
    <w:rsid w:val="008B3920"/>
    <w:rsid w:val="008B3CFE"/>
    <w:rsid w:val="008B4A8B"/>
    <w:rsid w:val="008B4C6C"/>
    <w:rsid w:val="008B4DDE"/>
    <w:rsid w:val="008B5027"/>
    <w:rsid w:val="008B50C1"/>
    <w:rsid w:val="008B6031"/>
    <w:rsid w:val="008B62B0"/>
    <w:rsid w:val="008B70D7"/>
    <w:rsid w:val="008B79A0"/>
    <w:rsid w:val="008B7B3F"/>
    <w:rsid w:val="008C008C"/>
    <w:rsid w:val="008C0B12"/>
    <w:rsid w:val="008C0CD1"/>
    <w:rsid w:val="008C0E5A"/>
    <w:rsid w:val="008C12C4"/>
    <w:rsid w:val="008C2603"/>
    <w:rsid w:val="008C278A"/>
    <w:rsid w:val="008C27A2"/>
    <w:rsid w:val="008C2974"/>
    <w:rsid w:val="008C3238"/>
    <w:rsid w:val="008C348C"/>
    <w:rsid w:val="008C3742"/>
    <w:rsid w:val="008C3A92"/>
    <w:rsid w:val="008C3E26"/>
    <w:rsid w:val="008C43FC"/>
    <w:rsid w:val="008C4BA5"/>
    <w:rsid w:val="008C4C04"/>
    <w:rsid w:val="008C4EE2"/>
    <w:rsid w:val="008C509B"/>
    <w:rsid w:val="008C5401"/>
    <w:rsid w:val="008C5A79"/>
    <w:rsid w:val="008C5DF2"/>
    <w:rsid w:val="008C6A74"/>
    <w:rsid w:val="008C6AC9"/>
    <w:rsid w:val="008C6B08"/>
    <w:rsid w:val="008C6D8C"/>
    <w:rsid w:val="008C6F5E"/>
    <w:rsid w:val="008C7C6B"/>
    <w:rsid w:val="008C7D26"/>
    <w:rsid w:val="008C7EB5"/>
    <w:rsid w:val="008D015F"/>
    <w:rsid w:val="008D0B0A"/>
    <w:rsid w:val="008D0C3E"/>
    <w:rsid w:val="008D0EEC"/>
    <w:rsid w:val="008D1CEE"/>
    <w:rsid w:val="008D28D7"/>
    <w:rsid w:val="008D2D07"/>
    <w:rsid w:val="008D3919"/>
    <w:rsid w:val="008D47AD"/>
    <w:rsid w:val="008D5503"/>
    <w:rsid w:val="008D5AE7"/>
    <w:rsid w:val="008D5C62"/>
    <w:rsid w:val="008D6542"/>
    <w:rsid w:val="008D7CDC"/>
    <w:rsid w:val="008D7CF1"/>
    <w:rsid w:val="008E08C6"/>
    <w:rsid w:val="008E10E9"/>
    <w:rsid w:val="008E2618"/>
    <w:rsid w:val="008E2633"/>
    <w:rsid w:val="008E270F"/>
    <w:rsid w:val="008E2EF8"/>
    <w:rsid w:val="008E3A6F"/>
    <w:rsid w:val="008E3B5B"/>
    <w:rsid w:val="008E3CB7"/>
    <w:rsid w:val="008E4D76"/>
    <w:rsid w:val="008E5287"/>
    <w:rsid w:val="008E53C6"/>
    <w:rsid w:val="008E57CD"/>
    <w:rsid w:val="008E5F22"/>
    <w:rsid w:val="008E603C"/>
    <w:rsid w:val="008E64E0"/>
    <w:rsid w:val="008E6539"/>
    <w:rsid w:val="008E693C"/>
    <w:rsid w:val="008E6BCF"/>
    <w:rsid w:val="008E6F51"/>
    <w:rsid w:val="008E7067"/>
    <w:rsid w:val="008E7140"/>
    <w:rsid w:val="008E76B0"/>
    <w:rsid w:val="008E7BAA"/>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B4"/>
    <w:rsid w:val="008F6FD7"/>
    <w:rsid w:val="008F7826"/>
    <w:rsid w:val="008F7AD3"/>
    <w:rsid w:val="00900039"/>
    <w:rsid w:val="0090020C"/>
    <w:rsid w:val="009004CF"/>
    <w:rsid w:val="00900534"/>
    <w:rsid w:val="00900560"/>
    <w:rsid w:val="009015BF"/>
    <w:rsid w:val="009027AC"/>
    <w:rsid w:val="00902ACF"/>
    <w:rsid w:val="00902EB8"/>
    <w:rsid w:val="00902F1E"/>
    <w:rsid w:val="009038CE"/>
    <w:rsid w:val="009046AB"/>
    <w:rsid w:val="00904AFF"/>
    <w:rsid w:val="00904C37"/>
    <w:rsid w:val="00904D5D"/>
    <w:rsid w:val="00904E7E"/>
    <w:rsid w:val="0090532A"/>
    <w:rsid w:val="00905483"/>
    <w:rsid w:val="0090645F"/>
    <w:rsid w:val="00906607"/>
    <w:rsid w:val="00906E8F"/>
    <w:rsid w:val="009074D4"/>
    <w:rsid w:val="009075A5"/>
    <w:rsid w:val="0090774D"/>
    <w:rsid w:val="009105B4"/>
    <w:rsid w:val="00910CC6"/>
    <w:rsid w:val="00911EE3"/>
    <w:rsid w:val="0091263E"/>
    <w:rsid w:val="00912C3A"/>
    <w:rsid w:val="00912EBC"/>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9F3"/>
    <w:rsid w:val="00925E72"/>
    <w:rsid w:val="00926D4F"/>
    <w:rsid w:val="00927034"/>
    <w:rsid w:val="0092717D"/>
    <w:rsid w:val="009275DB"/>
    <w:rsid w:val="00927BAE"/>
    <w:rsid w:val="00930222"/>
    <w:rsid w:val="0093047D"/>
    <w:rsid w:val="009304AC"/>
    <w:rsid w:val="0093055B"/>
    <w:rsid w:val="0093123D"/>
    <w:rsid w:val="0093137E"/>
    <w:rsid w:val="00931425"/>
    <w:rsid w:val="00931A93"/>
    <w:rsid w:val="0093242F"/>
    <w:rsid w:val="00932786"/>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2EA"/>
    <w:rsid w:val="00946630"/>
    <w:rsid w:val="0094668E"/>
    <w:rsid w:val="00947BE3"/>
    <w:rsid w:val="00947EBD"/>
    <w:rsid w:val="0095070C"/>
    <w:rsid w:val="0095095E"/>
    <w:rsid w:val="00950BB1"/>
    <w:rsid w:val="00951DCD"/>
    <w:rsid w:val="00951EFB"/>
    <w:rsid w:val="00952EC2"/>
    <w:rsid w:val="009532A8"/>
    <w:rsid w:val="00953860"/>
    <w:rsid w:val="009540BB"/>
    <w:rsid w:val="009543D7"/>
    <w:rsid w:val="00954E7A"/>
    <w:rsid w:val="00954EF9"/>
    <w:rsid w:val="009558C8"/>
    <w:rsid w:val="00955E5C"/>
    <w:rsid w:val="0095676D"/>
    <w:rsid w:val="00957172"/>
    <w:rsid w:val="00957727"/>
    <w:rsid w:val="00957C79"/>
    <w:rsid w:val="009602CC"/>
    <w:rsid w:val="00960ABF"/>
    <w:rsid w:val="00961557"/>
    <w:rsid w:val="0096167E"/>
    <w:rsid w:val="00961B56"/>
    <w:rsid w:val="00962386"/>
    <w:rsid w:val="009623E0"/>
    <w:rsid w:val="00962CE5"/>
    <w:rsid w:val="00962DD0"/>
    <w:rsid w:val="0096315B"/>
    <w:rsid w:val="00963241"/>
    <w:rsid w:val="00963D95"/>
    <w:rsid w:val="009645AE"/>
    <w:rsid w:val="00966698"/>
    <w:rsid w:val="00966B64"/>
    <w:rsid w:val="00966C21"/>
    <w:rsid w:val="00967194"/>
    <w:rsid w:val="00967325"/>
    <w:rsid w:val="00967C39"/>
    <w:rsid w:val="00971652"/>
    <w:rsid w:val="00971B4D"/>
    <w:rsid w:val="00971B7C"/>
    <w:rsid w:val="009720B3"/>
    <w:rsid w:val="00972CB6"/>
    <w:rsid w:val="00973524"/>
    <w:rsid w:val="009738BC"/>
    <w:rsid w:val="00973B3C"/>
    <w:rsid w:val="00973DAB"/>
    <w:rsid w:val="00973E9A"/>
    <w:rsid w:val="00973F3D"/>
    <w:rsid w:val="00974795"/>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3B79"/>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58F2"/>
    <w:rsid w:val="00996904"/>
    <w:rsid w:val="00997785"/>
    <w:rsid w:val="009A015F"/>
    <w:rsid w:val="009A0245"/>
    <w:rsid w:val="009A09F5"/>
    <w:rsid w:val="009A0A1D"/>
    <w:rsid w:val="009A0B6D"/>
    <w:rsid w:val="009A1247"/>
    <w:rsid w:val="009A1FDC"/>
    <w:rsid w:val="009A23A5"/>
    <w:rsid w:val="009A270D"/>
    <w:rsid w:val="009A2A75"/>
    <w:rsid w:val="009A2DEF"/>
    <w:rsid w:val="009A34A2"/>
    <w:rsid w:val="009A3B16"/>
    <w:rsid w:val="009A3B7D"/>
    <w:rsid w:val="009A400F"/>
    <w:rsid w:val="009A4660"/>
    <w:rsid w:val="009A5178"/>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2FF9"/>
    <w:rsid w:val="009B3082"/>
    <w:rsid w:val="009B3E4C"/>
    <w:rsid w:val="009B4173"/>
    <w:rsid w:val="009B42CA"/>
    <w:rsid w:val="009B44F1"/>
    <w:rsid w:val="009B44FD"/>
    <w:rsid w:val="009B45EE"/>
    <w:rsid w:val="009B5116"/>
    <w:rsid w:val="009B5610"/>
    <w:rsid w:val="009B6106"/>
    <w:rsid w:val="009B63E9"/>
    <w:rsid w:val="009B7C4B"/>
    <w:rsid w:val="009C1FEF"/>
    <w:rsid w:val="009C2279"/>
    <w:rsid w:val="009C2797"/>
    <w:rsid w:val="009C2854"/>
    <w:rsid w:val="009C3B90"/>
    <w:rsid w:val="009C3DA3"/>
    <w:rsid w:val="009C3E17"/>
    <w:rsid w:val="009C46D7"/>
    <w:rsid w:val="009C56B6"/>
    <w:rsid w:val="009C56EC"/>
    <w:rsid w:val="009C693C"/>
    <w:rsid w:val="009C6A58"/>
    <w:rsid w:val="009C6E6F"/>
    <w:rsid w:val="009D0E30"/>
    <w:rsid w:val="009D14FC"/>
    <w:rsid w:val="009D188E"/>
    <w:rsid w:val="009D1941"/>
    <w:rsid w:val="009D208C"/>
    <w:rsid w:val="009D238F"/>
    <w:rsid w:val="009D25D0"/>
    <w:rsid w:val="009D281E"/>
    <w:rsid w:val="009D2B7D"/>
    <w:rsid w:val="009D2F31"/>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4C32"/>
    <w:rsid w:val="009F5000"/>
    <w:rsid w:val="009F51B2"/>
    <w:rsid w:val="009F5316"/>
    <w:rsid w:val="009F5585"/>
    <w:rsid w:val="009F5E61"/>
    <w:rsid w:val="009F6444"/>
    <w:rsid w:val="009F6A7B"/>
    <w:rsid w:val="009F6C9C"/>
    <w:rsid w:val="00A00979"/>
    <w:rsid w:val="00A01165"/>
    <w:rsid w:val="00A013A2"/>
    <w:rsid w:val="00A02152"/>
    <w:rsid w:val="00A033FE"/>
    <w:rsid w:val="00A034D4"/>
    <w:rsid w:val="00A034E6"/>
    <w:rsid w:val="00A03558"/>
    <w:rsid w:val="00A03DAC"/>
    <w:rsid w:val="00A03E53"/>
    <w:rsid w:val="00A045F3"/>
    <w:rsid w:val="00A04639"/>
    <w:rsid w:val="00A049E2"/>
    <w:rsid w:val="00A04B54"/>
    <w:rsid w:val="00A050D3"/>
    <w:rsid w:val="00A05193"/>
    <w:rsid w:val="00A05552"/>
    <w:rsid w:val="00A05FA2"/>
    <w:rsid w:val="00A0705A"/>
    <w:rsid w:val="00A071E0"/>
    <w:rsid w:val="00A072DA"/>
    <w:rsid w:val="00A07646"/>
    <w:rsid w:val="00A10217"/>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0DAD"/>
    <w:rsid w:val="00A21181"/>
    <w:rsid w:val="00A21263"/>
    <w:rsid w:val="00A2131E"/>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666F"/>
    <w:rsid w:val="00A27F06"/>
    <w:rsid w:val="00A3025F"/>
    <w:rsid w:val="00A3076B"/>
    <w:rsid w:val="00A324C9"/>
    <w:rsid w:val="00A32817"/>
    <w:rsid w:val="00A3284A"/>
    <w:rsid w:val="00A32B1D"/>
    <w:rsid w:val="00A32D0B"/>
    <w:rsid w:val="00A331F1"/>
    <w:rsid w:val="00A333A7"/>
    <w:rsid w:val="00A34141"/>
    <w:rsid w:val="00A343A6"/>
    <w:rsid w:val="00A34471"/>
    <w:rsid w:val="00A3549F"/>
    <w:rsid w:val="00A369FD"/>
    <w:rsid w:val="00A37155"/>
    <w:rsid w:val="00A372AE"/>
    <w:rsid w:val="00A37B56"/>
    <w:rsid w:val="00A40FBE"/>
    <w:rsid w:val="00A418A1"/>
    <w:rsid w:val="00A41D18"/>
    <w:rsid w:val="00A42383"/>
    <w:rsid w:val="00A42926"/>
    <w:rsid w:val="00A42DED"/>
    <w:rsid w:val="00A433AA"/>
    <w:rsid w:val="00A4413C"/>
    <w:rsid w:val="00A448F6"/>
    <w:rsid w:val="00A44BB8"/>
    <w:rsid w:val="00A44C11"/>
    <w:rsid w:val="00A454D4"/>
    <w:rsid w:val="00A45711"/>
    <w:rsid w:val="00A457FD"/>
    <w:rsid w:val="00A45A11"/>
    <w:rsid w:val="00A46406"/>
    <w:rsid w:val="00A465BC"/>
    <w:rsid w:val="00A47BFE"/>
    <w:rsid w:val="00A50364"/>
    <w:rsid w:val="00A507F0"/>
    <w:rsid w:val="00A50967"/>
    <w:rsid w:val="00A50AD2"/>
    <w:rsid w:val="00A50FED"/>
    <w:rsid w:val="00A51821"/>
    <w:rsid w:val="00A51988"/>
    <w:rsid w:val="00A51B3D"/>
    <w:rsid w:val="00A52638"/>
    <w:rsid w:val="00A52A9D"/>
    <w:rsid w:val="00A52E85"/>
    <w:rsid w:val="00A53081"/>
    <w:rsid w:val="00A5322E"/>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4959"/>
    <w:rsid w:val="00A64C43"/>
    <w:rsid w:val="00A6556A"/>
    <w:rsid w:val="00A65DE9"/>
    <w:rsid w:val="00A660AB"/>
    <w:rsid w:val="00A667C4"/>
    <w:rsid w:val="00A669D1"/>
    <w:rsid w:val="00A66DB5"/>
    <w:rsid w:val="00A66F25"/>
    <w:rsid w:val="00A70116"/>
    <w:rsid w:val="00A714C2"/>
    <w:rsid w:val="00A71601"/>
    <w:rsid w:val="00A7171B"/>
    <w:rsid w:val="00A71735"/>
    <w:rsid w:val="00A7281C"/>
    <w:rsid w:val="00A72BCF"/>
    <w:rsid w:val="00A72D02"/>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78D"/>
    <w:rsid w:val="00A828BE"/>
    <w:rsid w:val="00A830B2"/>
    <w:rsid w:val="00A8329D"/>
    <w:rsid w:val="00A832EB"/>
    <w:rsid w:val="00A83542"/>
    <w:rsid w:val="00A83661"/>
    <w:rsid w:val="00A84184"/>
    <w:rsid w:val="00A84EC8"/>
    <w:rsid w:val="00A84F44"/>
    <w:rsid w:val="00A85B1E"/>
    <w:rsid w:val="00A86033"/>
    <w:rsid w:val="00A861D6"/>
    <w:rsid w:val="00A8681D"/>
    <w:rsid w:val="00A86E86"/>
    <w:rsid w:val="00A8730B"/>
    <w:rsid w:val="00A878C9"/>
    <w:rsid w:val="00A87EBA"/>
    <w:rsid w:val="00A87FE4"/>
    <w:rsid w:val="00A90321"/>
    <w:rsid w:val="00A90A22"/>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97B31"/>
    <w:rsid w:val="00AA016F"/>
    <w:rsid w:val="00AA0173"/>
    <w:rsid w:val="00AA14AB"/>
    <w:rsid w:val="00AA158E"/>
    <w:rsid w:val="00AA1AC6"/>
    <w:rsid w:val="00AA2150"/>
    <w:rsid w:val="00AA3EA2"/>
    <w:rsid w:val="00AA40E8"/>
    <w:rsid w:val="00AA4BFE"/>
    <w:rsid w:val="00AA5C3A"/>
    <w:rsid w:val="00AA6E70"/>
    <w:rsid w:val="00AA6FA7"/>
    <w:rsid w:val="00AA72C0"/>
    <w:rsid w:val="00AA72C2"/>
    <w:rsid w:val="00AA73AF"/>
    <w:rsid w:val="00AA7600"/>
    <w:rsid w:val="00AA7D86"/>
    <w:rsid w:val="00AB072B"/>
    <w:rsid w:val="00AB0952"/>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A65"/>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4A72"/>
    <w:rsid w:val="00AC5CC4"/>
    <w:rsid w:val="00AC5FB2"/>
    <w:rsid w:val="00AC6009"/>
    <w:rsid w:val="00AC69F5"/>
    <w:rsid w:val="00AC6DC6"/>
    <w:rsid w:val="00AC7792"/>
    <w:rsid w:val="00AC7F89"/>
    <w:rsid w:val="00AD0416"/>
    <w:rsid w:val="00AD055F"/>
    <w:rsid w:val="00AD0D58"/>
    <w:rsid w:val="00AD0F02"/>
    <w:rsid w:val="00AD1506"/>
    <w:rsid w:val="00AD30BA"/>
    <w:rsid w:val="00AD3571"/>
    <w:rsid w:val="00AD39B2"/>
    <w:rsid w:val="00AD3EC8"/>
    <w:rsid w:val="00AD41D1"/>
    <w:rsid w:val="00AD4481"/>
    <w:rsid w:val="00AD4D50"/>
    <w:rsid w:val="00AD4ECD"/>
    <w:rsid w:val="00AD56A9"/>
    <w:rsid w:val="00AD586D"/>
    <w:rsid w:val="00AD63DE"/>
    <w:rsid w:val="00AD6A15"/>
    <w:rsid w:val="00AD7C6A"/>
    <w:rsid w:val="00AE068C"/>
    <w:rsid w:val="00AE17A0"/>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73"/>
    <w:rsid w:val="00AF7816"/>
    <w:rsid w:val="00AF7A4E"/>
    <w:rsid w:val="00AF7CB3"/>
    <w:rsid w:val="00B0060D"/>
    <w:rsid w:val="00B00AD6"/>
    <w:rsid w:val="00B00C2F"/>
    <w:rsid w:val="00B01486"/>
    <w:rsid w:val="00B01DB3"/>
    <w:rsid w:val="00B01F95"/>
    <w:rsid w:val="00B034B9"/>
    <w:rsid w:val="00B036D0"/>
    <w:rsid w:val="00B0389C"/>
    <w:rsid w:val="00B04091"/>
    <w:rsid w:val="00B0413C"/>
    <w:rsid w:val="00B0484F"/>
    <w:rsid w:val="00B04EB6"/>
    <w:rsid w:val="00B04F79"/>
    <w:rsid w:val="00B059BB"/>
    <w:rsid w:val="00B05AEC"/>
    <w:rsid w:val="00B0671C"/>
    <w:rsid w:val="00B06848"/>
    <w:rsid w:val="00B07073"/>
    <w:rsid w:val="00B07299"/>
    <w:rsid w:val="00B101CF"/>
    <w:rsid w:val="00B101F1"/>
    <w:rsid w:val="00B10581"/>
    <w:rsid w:val="00B10786"/>
    <w:rsid w:val="00B10999"/>
    <w:rsid w:val="00B116EF"/>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ECD"/>
    <w:rsid w:val="00B26F16"/>
    <w:rsid w:val="00B271FC"/>
    <w:rsid w:val="00B27207"/>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37D14"/>
    <w:rsid w:val="00B407D3"/>
    <w:rsid w:val="00B40939"/>
    <w:rsid w:val="00B411C3"/>
    <w:rsid w:val="00B41293"/>
    <w:rsid w:val="00B41594"/>
    <w:rsid w:val="00B4220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377"/>
    <w:rsid w:val="00B52F64"/>
    <w:rsid w:val="00B53CB2"/>
    <w:rsid w:val="00B54691"/>
    <w:rsid w:val="00B54E78"/>
    <w:rsid w:val="00B56FA7"/>
    <w:rsid w:val="00B57039"/>
    <w:rsid w:val="00B572FF"/>
    <w:rsid w:val="00B57338"/>
    <w:rsid w:val="00B57F5E"/>
    <w:rsid w:val="00B60442"/>
    <w:rsid w:val="00B60811"/>
    <w:rsid w:val="00B6107A"/>
    <w:rsid w:val="00B6122B"/>
    <w:rsid w:val="00B61333"/>
    <w:rsid w:val="00B6218B"/>
    <w:rsid w:val="00B62618"/>
    <w:rsid w:val="00B62DFD"/>
    <w:rsid w:val="00B62EC7"/>
    <w:rsid w:val="00B63160"/>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2C"/>
    <w:rsid w:val="00B725E3"/>
    <w:rsid w:val="00B72631"/>
    <w:rsid w:val="00B733DA"/>
    <w:rsid w:val="00B735E4"/>
    <w:rsid w:val="00B7388C"/>
    <w:rsid w:val="00B73B8A"/>
    <w:rsid w:val="00B746E5"/>
    <w:rsid w:val="00B749B3"/>
    <w:rsid w:val="00B74D0E"/>
    <w:rsid w:val="00B752A4"/>
    <w:rsid w:val="00B756C3"/>
    <w:rsid w:val="00B76100"/>
    <w:rsid w:val="00B7635A"/>
    <w:rsid w:val="00B764F2"/>
    <w:rsid w:val="00B76655"/>
    <w:rsid w:val="00B779D7"/>
    <w:rsid w:val="00B80598"/>
    <w:rsid w:val="00B80965"/>
    <w:rsid w:val="00B80B5F"/>
    <w:rsid w:val="00B80D8D"/>
    <w:rsid w:val="00B80DCF"/>
    <w:rsid w:val="00B81220"/>
    <w:rsid w:val="00B822C0"/>
    <w:rsid w:val="00B84AAE"/>
    <w:rsid w:val="00B84EDE"/>
    <w:rsid w:val="00B8543A"/>
    <w:rsid w:val="00B85F49"/>
    <w:rsid w:val="00B86139"/>
    <w:rsid w:val="00B863D2"/>
    <w:rsid w:val="00B869E7"/>
    <w:rsid w:val="00B86C05"/>
    <w:rsid w:val="00B877A3"/>
    <w:rsid w:val="00B87C8E"/>
    <w:rsid w:val="00B87CB1"/>
    <w:rsid w:val="00B90227"/>
    <w:rsid w:val="00B9040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3AC"/>
    <w:rsid w:val="00BB3673"/>
    <w:rsid w:val="00BB4BA3"/>
    <w:rsid w:val="00BB4BEC"/>
    <w:rsid w:val="00BB5FE9"/>
    <w:rsid w:val="00BB6488"/>
    <w:rsid w:val="00BB6887"/>
    <w:rsid w:val="00BB68EE"/>
    <w:rsid w:val="00BB78EB"/>
    <w:rsid w:val="00BC085F"/>
    <w:rsid w:val="00BC0E99"/>
    <w:rsid w:val="00BC11B4"/>
    <w:rsid w:val="00BC2158"/>
    <w:rsid w:val="00BC2E91"/>
    <w:rsid w:val="00BC36CE"/>
    <w:rsid w:val="00BC3B66"/>
    <w:rsid w:val="00BC3DBD"/>
    <w:rsid w:val="00BC3E96"/>
    <w:rsid w:val="00BC401A"/>
    <w:rsid w:val="00BC4916"/>
    <w:rsid w:val="00BC5736"/>
    <w:rsid w:val="00BC5B77"/>
    <w:rsid w:val="00BC5E36"/>
    <w:rsid w:val="00BC61FB"/>
    <w:rsid w:val="00BC6DCE"/>
    <w:rsid w:val="00BC6FD6"/>
    <w:rsid w:val="00BC7A70"/>
    <w:rsid w:val="00BD1D99"/>
    <w:rsid w:val="00BD200F"/>
    <w:rsid w:val="00BD20B1"/>
    <w:rsid w:val="00BD25BE"/>
    <w:rsid w:val="00BD2AF8"/>
    <w:rsid w:val="00BD2D1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170"/>
    <w:rsid w:val="00BF046D"/>
    <w:rsid w:val="00BF0A1B"/>
    <w:rsid w:val="00BF13EF"/>
    <w:rsid w:val="00BF14E7"/>
    <w:rsid w:val="00BF1F67"/>
    <w:rsid w:val="00BF1FCC"/>
    <w:rsid w:val="00BF2648"/>
    <w:rsid w:val="00BF2B52"/>
    <w:rsid w:val="00BF306D"/>
    <w:rsid w:val="00BF3F7E"/>
    <w:rsid w:val="00BF40EB"/>
    <w:rsid w:val="00BF454E"/>
    <w:rsid w:val="00BF4888"/>
    <w:rsid w:val="00BF4B95"/>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334"/>
    <w:rsid w:val="00C063B9"/>
    <w:rsid w:val="00C0656A"/>
    <w:rsid w:val="00C06A09"/>
    <w:rsid w:val="00C06C1D"/>
    <w:rsid w:val="00C06FC7"/>
    <w:rsid w:val="00C07953"/>
    <w:rsid w:val="00C07D54"/>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6AD"/>
    <w:rsid w:val="00C21757"/>
    <w:rsid w:val="00C21B32"/>
    <w:rsid w:val="00C21F29"/>
    <w:rsid w:val="00C222DD"/>
    <w:rsid w:val="00C22572"/>
    <w:rsid w:val="00C22D55"/>
    <w:rsid w:val="00C22F06"/>
    <w:rsid w:val="00C2319B"/>
    <w:rsid w:val="00C237DF"/>
    <w:rsid w:val="00C23A8D"/>
    <w:rsid w:val="00C23FD3"/>
    <w:rsid w:val="00C242EF"/>
    <w:rsid w:val="00C246D8"/>
    <w:rsid w:val="00C249F6"/>
    <w:rsid w:val="00C251A5"/>
    <w:rsid w:val="00C25526"/>
    <w:rsid w:val="00C26638"/>
    <w:rsid w:val="00C277B4"/>
    <w:rsid w:val="00C27EEC"/>
    <w:rsid w:val="00C3044A"/>
    <w:rsid w:val="00C307E2"/>
    <w:rsid w:val="00C30943"/>
    <w:rsid w:val="00C31D99"/>
    <w:rsid w:val="00C31E75"/>
    <w:rsid w:val="00C32C29"/>
    <w:rsid w:val="00C32D8B"/>
    <w:rsid w:val="00C32FCF"/>
    <w:rsid w:val="00C34405"/>
    <w:rsid w:val="00C346D8"/>
    <w:rsid w:val="00C34856"/>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8C9"/>
    <w:rsid w:val="00C42986"/>
    <w:rsid w:val="00C42B22"/>
    <w:rsid w:val="00C433C2"/>
    <w:rsid w:val="00C43498"/>
    <w:rsid w:val="00C4361B"/>
    <w:rsid w:val="00C43786"/>
    <w:rsid w:val="00C4398E"/>
    <w:rsid w:val="00C4457F"/>
    <w:rsid w:val="00C44A7F"/>
    <w:rsid w:val="00C4535E"/>
    <w:rsid w:val="00C456D8"/>
    <w:rsid w:val="00C45BA2"/>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647D"/>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157"/>
    <w:rsid w:val="00C70AC7"/>
    <w:rsid w:val="00C70C0E"/>
    <w:rsid w:val="00C7153F"/>
    <w:rsid w:val="00C71AD4"/>
    <w:rsid w:val="00C71F83"/>
    <w:rsid w:val="00C721C6"/>
    <w:rsid w:val="00C72576"/>
    <w:rsid w:val="00C72878"/>
    <w:rsid w:val="00C72900"/>
    <w:rsid w:val="00C736A0"/>
    <w:rsid w:val="00C73B40"/>
    <w:rsid w:val="00C73FC2"/>
    <w:rsid w:val="00C74882"/>
    <w:rsid w:val="00C74D12"/>
    <w:rsid w:val="00C74E9F"/>
    <w:rsid w:val="00C74F4D"/>
    <w:rsid w:val="00C75198"/>
    <w:rsid w:val="00C75375"/>
    <w:rsid w:val="00C758C0"/>
    <w:rsid w:val="00C75FE2"/>
    <w:rsid w:val="00C7611E"/>
    <w:rsid w:val="00C76969"/>
    <w:rsid w:val="00C76B45"/>
    <w:rsid w:val="00C77792"/>
    <w:rsid w:val="00C77A2F"/>
    <w:rsid w:val="00C77A8D"/>
    <w:rsid w:val="00C815FA"/>
    <w:rsid w:val="00C81ACB"/>
    <w:rsid w:val="00C825CA"/>
    <w:rsid w:val="00C8291D"/>
    <w:rsid w:val="00C82AAE"/>
    <w:rsid w:val="00C83068"/>
    <w:rsid w:val="00C833E2"/>
    <w:rsid w:val="00C84F60"/>
    <w:rsid w:val="00C852EA"/>
    <w:rsid w:val="00C85626"/>
    <w:rsid w:val="00C857B1"/>
    <w:rsid w:val="00C858F5"/>
    <w:rsid w:val="00C85A5C"/>
    <w:rsid w:val="00C85E30"/>
    <w:rsid w:val="00C86429"/>
    <w:rsid w:val="00C86464"/>
    <w:rsid w:val="00C86BB6"/>
    <w:rsid w:val="00C870B3"/>
    <w:rsid w:val="00C87356"/>
    <w:rsid w:val="00C87484"/>
    <w:rsid w:val="00C914D1"/>
    <w:rsid w:val="00C91D45"/>
    <w:rsid w:val="00C93572"/>
    <w:rsid w:val="00C93737"/>
    <w:rsid w:val="00C937A9"/>
    <w:rsid w:val="00C93E75"/>
    <w:rsid w:val="00C94B2A"/>
    <w:rsid w:val="00C958EC"/>
    <w:rsid w:val="00C95A6D"/>
    <w:rsid w:val="00C95B63"/>
    <w:rsid w:val="00C95DE0"/>
    <w:rsid w:val="00C95E65"/>
    <w:rsid w:val="00C95F93"/>
    <w:rsid w:val="00C96BB6"/>
    <w:rsid w:val="00C96C85"/>
    <w:rsid w:val="00C97002"/>
    <w:rsid w:val="00C97F64"/>
    <w:rsid w:val="00CA00FE"/>
    <w:rsid w:val="00CA05C9"/>
    <w:rsid w:val="00CA06AB"/>
    <w:rsid w:val="00CA1038"/>
    <w:rsid w:val="00CA140D"/>
    <w:rsid w:val="00CA1FF7"/>
    <w:rsid w:val="00CA25C0"/>
    <w:rsid w:val="00CA28F6"/>
    <w:rsid w:val="00CA2FF3"/>
    <w:rsid w:val="00CA3AD2"/>
    <w:rsid w:val="00CA3DD8"/>
    <w:rsid w:val="00CA51A8"/>
    <w:rsid w:val="00CA555F"/>
    <w:rsid w:val="00CA6096"/>
    <w:rsid w:val="00CA6C56"/>
    <w:rsid w:val="00CA6FAB"/>
    <w:rsid w:val="00CA7907"/>
    <w:rsid w:val="00CA7F4E"/>
    <w:rsid w:val="00CB0985"/>
    <w:rsid w:val="00CB0E51"/>
    <w:rsid w:val="00CB0EBC"/>
    <w:rsid w:val="00CB0F23"/>
    <w:rsid w:val="00CB1962"/>
    <w:rsid w:val="00CB3615"/>
    <w:rsid w:val="00CB3FE2"/>
    <w:rsid w:val="00CB4000"/>
    <w:rsid w:val="00CB4609"/>
    <w:rsid w:val="00CB4722"/>
    <w:rsid w:val="00CB4B2A"/>
    <w:rsid w:val="00CB58CD"/>
    <w:rsid w:val="00CB5E1B"/>
    <w:rsid w:val="00CB63B4"/>
    <w:rsid w:val="00CB67A3"/>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1CBB"/>
    <w:rsid w:val="00CD239A"/>
    <w:rsid w:val="00CD266A"/>
    <w:rsid w:val="00CD2B28"/>
    <w:rsid w:val="00CD2FC4"/>
    <w:rsid w:val="00CD373E"/>
    <w:rsid w:val="00CD4477"/>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E7A2C"/>
    <w:rsid w:val="00CF026D"/>
    <w:rsid w:val="00CF0542"/>
    <w:rsid w:val="00CF102D"/>
    <w:rsid w:val="00CF12AE"/>
    <w:rsid w:val="00CF187C"/>
    <w:rsid w:val="00CF1966"/>
    <w:rsid w:val="00CF1BE8"/>
    <w:rsid w:val="00CF1BF9"/>
    <w:rsid w:val="00CF1D53"/>
    <w:rsid w:val="00CF1F1B"/>
    <w:rsid w:val="00CF1F1D"/>
    <w:rsid w:val="00CF21E6"/>
    <w:rsid w:val="00CF3249"/>
    <w:rsid w:val="00CF3525"/>
    <w:rsid w:val="00CF380F"/>
    <w:rsid w:val="00CF3DD9"/>
    <w:rsid w:val="00CF400B"/>
    <w:rsid w:val="00CF431E"/>
    <w:rsid w:val="00CF4524"/>
    <w:rsid w:val="00CF47B7"/>
    <w:rsid w:val="00CF4BBC"/>
    <w:rsid w:val="00CF5513"/>
    <w:rsid w:val="00CF5DCF"/>
    <w:rsid w:val="00CF5DFA"/>
    <w:rsid w:val="00CF6003"/>
    <w:rsid w:val="00CF6FDE"/>
    <w:rsid w:val="00CF74ED"/>
    <w:rsid w:val="00CF7BD6"/>
    <w:rsid w:val="00D00111"/>
    <w:rsid w:val="00D00273"/>
    <w:rsid w:val="00D00511"/>
    <w:rsid w:val="00D00B65"/>
    <w:rsid w:val="00D00E27"/>
    <w:rsid w:val="00D00F0B"/>
    <w:rsid w:val="00D021BC"/>
    <w:rsid w:val="00D02AB2"/>
    <w:rsid w:val="00D02C32"/>
    <w:rsid w:val="00D031B1"/>
    <w:rsid w:val="00D03812"/>
    <w:rsid w:val="00D03DBB"/>
    <w:rsid w:val="00D04279"/>
    <w:rsid w:val="00D04337"/>
    <w:rsid w:val="00D0495B"/>
    <w:rsid w:val="00D053E1"/>
    <w:rsid w:val="00D05B51"/>
    <w:rsid w:val="00D061AB"/>
    <w:rsid w:val="00D0623B"/>
    <w:rsid w:val="00D0664E"/>
    <w:rsid w:val="00D06945"/>
    <w:rsid w:val="00D07932"/>
    <w:rsid w:val="00D07A23"/>
    <w:rsid w:val="00D1012E"/>
    <w:rsid w:val="00D10467"/>
    <w:rsid w:val="00D106DA"/>
    <w:rsid w:val="00D10CDE"/>
    <w:rsid w:val="00D10E49"/>
    <w:rsid w:val="00D117A5"/>
    <w:rsid w:val="00D1193B"/>
    <w:rsid w:val="00D1272D"/>
    <w:rsid w:val="00D134CF"/>
    <w:rsid w:val="00D1391B"/>
    <w:rsid w:val="00D14325"/>
    <w:rsid w:val="00D14430"/>
    <w:rsid w:val="00D14FC4"/>
    <w:rsid w:val="00D15418"/>
    <w:rsid w:val="00D155C3"/>
    <w:rsid w:val="00D15918"/>
    <w:rsid w:val="00D1595A"/>
    <w:rsid w:val="00D15B4A"/>
    <w:rsid w:val="00D1620C"/>
    <w:rsid w:val="00D16692"/>
    <w:rsid w:val="00D16BA0"/>
    <w:rsid w:val="00D17046"/>
    <w:rsid w:val="00D173CC"/>
    <w:rsid w:val="00D17838"/>
    <w:rsid w:val="00D20523"/>
    <w:rsid w:val="00D20AF3"/>
    <w:rsid w:val="00D20EE1"/>
    <w:rsid w:val="00D21425"/>
    <w:rsid w:val="00D2178F"/>
    <w:rsid w:val="00D218F0"/>
    <w:rsid w:val="00D21F32"/>
    <w:rsid w:val="00D21F6D"/>
    <w:rsid w:val="00D22641"/>
    <w:rsid w:val="00D22A5E"/>
    <w:rsid w:val="00D242BA"/>
    <w:rsid w:val="00D24836"/>
    <w:rsid w:val="00D250F0"/>
    <w:rsid w:val="00D25663"/>
    <w:rsid w:val="00D260DB"/>
    <w:rsid w:val="00D26A7D"/>
    <w:rsid w:val="00D26CAB"/>
    <w:rsid w:val="00D2758F"/>
    <w:rsid w:val="00D275CD"/>
    <w:rsid w:val="00D2792F"/>
    <w:rsid w:val="00D27EF4"/>
    <w:rsid w:val="00D30600"/>
    <w:rsid w:val="00D315CE"/>
    <w:rsid w:val="00D31750"/>
    <w:rsid w:val="00D318C1"/>
    <w:rsid w:val="00D32382"/>
    <w:rsid w:val="00D32DB8"/>
    <w:rsid w:val="00D32EE8"/>
    <w:rsid w:val="00D33234"/>
    <w:rsid w:val="00D33279"/>
    <w:rsid w:val="00D332E7"/>
    <w:rsid w:val="00D33B3D"/>
    <w:rsid w:val="00D33DC5"/>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C4A"/>
    <w:rsid w:val="00D44337"/>
    <w:rsid w:val="00D44CA2"/>
    <w:rsid w:val="00D4510C"/>
    <w:rsid w:val="00D4652D"/>
    <w:rsid w:val="00D46553"/>
    <w:rsid w:val="00D4660C"/>
    <w:rsid w:val="00D468E6"/>
    <w:rsid w:val="00D4700C"/>
    <w:rsid w:val="00D4706E"/>
    <w:rsid w:val="00D471A9"/>
    <w:rsid w:val="00D471FD"/>
    <w:rsid w:val="00D5017F"/>
    <w:rsid w:val="00D50739"/>
    <w:rsid w:val="00D50747"/>
    <w:rsid w:val="00D5075A"/>
    <w:rsid w:val="00D507C6"/>
    <w:rsid w:val="00D51F17"/>
    <w:rsid w:val="00D52112"/>
    <w:rsid w:val="00D52A27"/>
    <w:rsid w:val="00D5345A"/>
    <w:rsid w:val="00D5366F"/>
    <w:rsid w:val="00D54169"/>
    <w:rsid w:val="00D54988"/>
    <w:rsid w:val="00D54F9B"/>
    <w:rsid w:val="00D552E2"/>
    <w:rsid w:val="00D565F4"/>
    <w:rsid w:val="00D568B6"/>
    <w:rsid w:val="00D575BA"/>
    <w:rsid w:val="00D57972"/>
    <w:rsid w:val="00D603FA"/>
    <w:rsid w:val="00D60E6A"/>
    <w:rsid w:val="00D61AD8"/>
    <w:rsid w:val="00D61C63"/>
    <w:rsid w:val="00D62466"/>
    <w:rsid w:val="00D633B8"/>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0A88"/>
    <w:rsid w:val="00D7106F"/>
    <w:rsid w:val="00D71593"/>
    <w:rsid w:val="00D71FAF"/>
    <w:rsid w:val="00D7229E"/>
    <w:rsid w:val="00D725B6"/>
    <w:rsid w:val="00D72694"/>
    <w:rsid w:val="00D72F54"/>
    <w:rsid w:val="00D73F4B"/>
    <w:rsid w:val="00D758BD"/>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2CAE"/>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E7B"/>
    <w:rsid w:val="00D94F3D"/>
    <w:rsid w:val="00D9537A"/>
    <w:rsid w:val="00D95908"/>
    <w:rsid w:val="00D95DCE"/>
    <w:rsid w:val="00D96052"/>
    <w:rsid w:val="00D962C3"/>
    <w:rsid w:val="00D96866"/>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06F"/>
    <w:rsid w:val="00DA414B"/>
    <w:rsid w:val="00DA4DFB"/>
    <w:rsid w:val="00DA4FF4"/>
    <w:rsid w:val="00DA5DC9"/>
    <w:rsid w:val="00DA5E7E"/>
    <w:rsid w:val="00DA5FCC"/>
    <w:rsid w:val="00DA6063"/>
    <w:rsid w:val="00DA6553"/>
    <w:rsid w:val="00DA6648"/>
    <w:rsid w:val="00DA7216"/>
    <w:rsid w:val="00DB04D9"/>
    <w:rsid w:val="00DB05BF"/>
    <w:rsid w:val="00DB1760"/>
    <w:rsid w:val="00DB1BCC"/>
    <w:rsid w:val="00DB1DFA"/>
    <w:rsid w:val="00DB1FD9"/>
    <w:rsid w:val="00DB2559"/>
    <w:rsid w:val="00DB2AF4"/>
    <w:rsid w:val="00DB2B51"/>
    <w:rsid w:val="00DB35B6"/>
    <w:rsid w:val="00DB36EB"/>
    <w:rsid w:val="00DB3997"/>
    <w:rsid w:val="00DB3E01"/>
    <w:rsid w:val="00DB418C"/>
    <w:rsid w:val="00DB47F6"/>
    <w:rsid w:val="00DB4E1B"/>
    <w:rsid w:val="00DB5039"/>
    <w:rsid w:val="00DB6258"/>
    <w:rsid w:val="00DB62CC"/>
    <w:rsid w:val="00DB630D"/>
    <w:rsid w:val="00DB6344"/>
    <w:rsid w:val="00DB6601"/>
    <w:rsid w:val="00DB665F"/>
    <w:rsid w:val="00DB72B8"/>
    <w:rsid w:val="00DB7309"/>
    <w:rsid w:val="00DC01E5"/>
    <w:rsid w:val="00DC0400"/>
    <w:rsid w:val="00DC07D3"/>
    <w:rsid w:val="00DC0DAE"/>
    <w:rsid w:val="00DC0E69"/>
    <w:rsid w:val="00DC1146"/>
    <w:rsid w:val="00DC28DC"/>
    <w:rsid w:val="00DC2D9B"/>
    <w:rsid w:val="00DC3641"/>
    <w:rsid w:val="00DC4079"/>
    <w:rsid w:val="00DC460C"/>
    <w:rsid w:val="00DC4767"/>
    <w:rsid w:val="00DC4B45"/>
    <w:rsid w:val="00DC4C09"/>
    <w:rsid w:val="00DC5337"/>
    <w:rsid w:val="00DC5357"/>
    <w:rsid w:val="00DC5D33"/>
    <w:rsid w:val="00DC64F1"/>
    <w:rsid w:val="00DC7C9C"/>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D7B"/>
    <w:rsid w:val="00DE4EE3"/>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242"/>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2FE"/>
    <w:rsid w:val="00E15DE5"/>
    <w:rsid w:val="00E162BA"/>
    <w:rsid w:val="00E171FE"/>
    <w:rsid w:val="00E173ED"/>
    <w:rsid w:val="00E1756F"/>
    <w:rsid w:val="00E17781"/>
    <w:rsid w:val="00E20277"/>
    <w:rsid w:val="00E2036C"/>
    <w:rsid w:val="00E2073D"/>
    <w:rsid w:val="00E20CD3"/>
    <w:rsid w:val="00E20CD5"/>
    <w:rsid w:val="00E20DD4"/>
    <w:rsid w:val="00E21147"/>
    <w:rsid w:val="00E211DE"/>
    <w:rsid w:val="00E21416"/>
    <w:rsid w:val="00E21481"/>
    <w:rsid w:val="00E21875"/>
    <w:rsid w:val="00E218A5"/>
    <w:rsid w:val="00E2193E"/>
    <w:rsid w:val="00E21AD1"/>
    <w:rsid w:val="00E22934"/>
    <w:rsid w:val="00E22C1C"/>
    <w:rsid w:val="00E22CDD"/>
    <w:rsid w:val="00E24386"/>
    <w:rsid w:val="00E246C3"/>
    <w:rsid w:val="00E24B06"/>
    <w:rsid w:val="00E25104"/>
    <w:rsid w:val="00E25416"/>
    <w:rsid w:val="00E27258"/>
    <w:rsid w:val="00E2776F"/>
    <w:rsid w:val="00E279EC"/>
    <w:rsid w:val="00E30BA2"/>
    <w:rsid w:val="00E3116F"/>
    <w:rsid w:val="00E314AC"/>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315"/>
    <w:rsid w:val="00E40D5F"/>
    <w:rsid w:val="00E40FFB"/>
    <w:rsid w:val="00E42B6D"/>
    <w:rsid w:val="00E42BFE"/>
    <w:rsid w:val="00E42F5B"/>
    <w:rsid w:val="00E43263"/>
    <w:rsid w:val="00E43707"/>
    <w:rsid w:val="00E4390E"/>
    <w:rsid w:val="00E44580"/>
    <w:rsid w:val="00E45A8E"/>
    <w:rsid w:val="00E45D9A"/>
    <w:rsid w:val="00E45FA4"/>
    <w:rsid w:val="00E463FD"/>
    <w:rsid w:val="00E46B66"/>
    <w:rsid w:val="00E46E20"/>
    <w:rsid w:val="00E46FD4"/>
    <w:rsid w:val="00E47384"/>
    <w:rsid w:val="00E473F3"/>
    <w:rsid w:val="00E47701"/>
    <w:rsid w:val="00E50508"/>
    <w:rsid w:val="00E505AE"/>
    <w:rsid w:val="00E5099C"/>
    <w:rsid w:val="00E5172B"/>
    <w:rsid w:val="00E51981"/>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5F3B"/>
    <w:rsid w:val="00E56561"/>
    <w:rsid w:val="00E56771"/>
    <w:rsid w:val="00E56B2C"/>
    <w:rsid w:val="00E56C0E"/>
    <w:rsid w:val="00E56DDD"/>
    <w:rsid w:val="00E5729B"/>
    <w:rsid w:val="00E57D65"/>
    <w:rsid w:val="00E608A1"/>
    <w:rsid w:val="00E60A57"/>
    <w:rsid w:val="00E613D1"/>
    <w:rsid w:val="00E6141A"/>
    <w:rsid w:val="00E6147F"/>
    <w:rsid w:val="00E61D66"/>
    <w:rsid w:val="00E62296"/>
    <w:rsid w:val="00E62471"/>
    <w:rsid w:val="00E640BA"/>
    <w:rsid w:val="00E6417E"/>
    <w:rsid w:val="00E643A6"/>
    <w:rsid w:val="00E64B35"/>
    <w:rsid w:val="00E64B93"/>
    <w:rsid w:val="00E64BFD"/>
    <w:rsid w:val="00E658A2"/>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5D7F"/>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F00"/>
    <w:rsid w:val="00E86F38"/>
    <w:rsid w:val="00E87909"/>
    <w:rsid w:val="00E9019A"/>
    <w:rsid w:val="00E904CC"/>
    <w:rsid w:val="00E9138C"/>
    <w:rsid w:val="00E91680"/>
    <w:rsid w:val="00E91D90"/>
    <w:rsid w:val="00E93048"/>
    <w:rsid w:val="00E939F6"/>
    <w:rsid w:val="00E93CCD"/>
    <w:rsid w:val="00E946A2"/>
    <w:rsid w:val="00E947D2"/>
    <w:rsid w:val="00E947EF"/>
    <w:rsid w:val="00E949C2"/>
    <w:rsid w:val="00E950A3"/>
    <w:rsid w:val="00E950CA"/>
    <w:rsid w:val="00E9526A"/>
    <w:rsid w:val="00E95D65"/>
    <w:rsid w:val="00E95D85"/>
    <w:rsid w:val="00E9637D"/>
    <w:rsid w:val="00E96D1A"/>
    <w:rsid w:val="00E97711"/>
    <w:rsid w:val="00E9782A"/>
    <w:rsid w:val="00E97F0E"/>
    <w:rsid w:val="00EA00C2"/>
    <w:rsid w:val="00EA0324"/>
    <w:rsid w:val="00EA0808"/>
    <w:rsid w:val="00EA0D78"/>
    <w:rsid w:val="00EA16DC"/>
    <w:rsid w:val="00EA1857"/>
    <w:rsid w:val="00EA1C44"/>
    <w:rsid w:val="00EA1DD5"/>
    <w:rsid w:val="00EA2339"/>
    <w:rsid w:val="00EA235C"/>
    <w:rsid w:val="00EA2491"/>
    <w:rsid w:val="00EA25A3"/>
    <w:rsid w:val="00EA2BE2"/>
    <w:rsid w:val="00EA2EEB"/>
    <w:rsid w:val="00EA33C4"/>
    <w:rsid w:val="00EA3D9F"/>
    <w:rsid w:val="00EA41A3"/>
    <w:rsid w:val="00EA46B8"/>
    <w:rsid w:val="00EA59CE"/>
    <w:rsid w:val="00EA6031"/>
    <w:rsid w:val="00EA662B"/>
    <w:rsid w:val="00EA7106"/>
    <w:rsid w:val="00EB068B"/>
    <w:rsid w:val="00EB0AB4"/>
    <w:rsid w:val="00EB0C44"/>
    <w:rsid w:val="00EB136D"/>
    <w:rsid w:val="00EB142A"/>
    <w:rsid w:val="00EB20DE"/>
    <w:rsid w:val="00EB2410"/>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1AF6"/>
    <w:rsid w:val="00EC2C09"/>
    <w:rsid w:val="00EC2F71"/>
    <w:rsid w:val="00EC3040"/>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3D8"/>
    <w:rsid w:val="00EC77CF"/>
    <w:rsid w:val="00EC7E1E"/>
    <w:rsid w:val="00ED0270"/>
    <w:rsid w:val="00ED0C7A"/>
    <w:rsid w:val="00ED12B2"/>
    <w:rsid w:val="00ED1584"/>
    <w:rsid w:val="00ED1D46"/>
    <w:rsid w:val="00ED2175"/>
    <w:rsid w:val="00ED241C"/>
    <w:rsid w:val="00ED26F4"/>
    <w:rsid w:val="00ED3147"/>
    <w:rsid w:val="00ED31F5"/>
    <w:rsid w:val="00ED3AE3"/>
    <w:rsid w:val="00ED3DAD"/>
    <w:rsid w:val="00ED40DC"/>
    <w:rsid w:val="00ED44EB"/>
    <w:rsid w:val="00ED4CBB"/>
    <w:rsid w:val="00ED5DFB"/>
    <w:rsid w:val="00ED600E"/>
    <w:rsid w:val="00ED6083"/>
    <w:rsid w:val="00ED6218"/>
    <w:rsid w:val="00ED6C0B"/>
    <w:rsid w:val="00ED71DA"/>
    <w:rsid w:val="00ED7A9E"/>
    <w:rsid w:val="00ED7F1F"/>
    <w:rsid w:val="00EE007A"/>
    <w:rsid w:val="00EE0501"/>
    <w:rsid w:val="00EE0D34"/>
    <w:rsid w:val="00EE12EA"/>
    <w:rsid w:val="00EE19F5"/>
    <w:rsid w:val="00EE1CA0"/>
    <w:rsid w:val="00EE1EC2"/>
    <w:rsid w:val="00EE2220"/>
    <w:rsid w:val="00EE23C0"/>
    <w:rsid w:val="00EE24E4"/>
    <w:rsid w:val="00EE3012"/>
    <w:rsid w:val="00EE3F0B"/>
    <w:rsid w:val="00EE4B89"/>
    <w:rsid w:val="00EE554D"/>
    <w:rsid w:val="00EE591B"/>
    <w:rsid w:val="00EE5AB0"/>
    <w:rsid w:val="00EE6DFD"/>
    <w:rsid w:val="00EE790B"/>
    <w:rsid w:val="00EF030F"/>
    <w:rsid w:val="00EF04B3"/>
    <w:rsid w:val="00EF0671"/>
    <w:rsid w:val="00EF0721"/>
    <w:rsid w:val="00EF0CCD"/>
    <w:rsid w:val="00EF1324"/>
    <w:rsid w:val="00EF307D"/>
    <w:rsid w:val="00EF31C6"/>
    <w:rsid w:val="00EF3599"/>
    <w:rsid w:val="00EF3BE5"/>
    <w:rsid w:val="00EF40B5"/>
    <w:rsid w:val="00EF4359"/>
    <w:rsid w:val="00EF436B"/>
    <w:rsid w:val="00EF45AA"/>
    <w:rsid w:val="00EF465E"/>
    <w:rsid w:val="00EF487D"/>
    <w:rsid w:val="00EF4F8B"/>
    <w:rsid w:val="00EF5912"/>
    <w:rsid w:val="00EF612C"/>
    <w:rsid w:val="00EF6C24"/>
    <w:rsid w:val="00EF6EC9"/>
    <w:rsid w:val="00EF7091"/>
    <w:rsid w:val="00EF72FF"/>
    <w:rsid w:val="00EF7333"/>
    <w:rsid w:val="00EF74BA"/>
    <w:rsid w:val="00EF7667"/>
    <w:rsid w:val="00EF7A37"/>
    <w:rsid w:val="00F0019C"/>
    <w:rsid w:val="00F0022F"/>
    <w:rsid w:val="00F00607"/>
    <w:rsid w:val="00F00D35"/>
    <w:rsid w:val="00F00DB0"/>
    <w:rsid w:val="00F01880"/>
    <w:rsid w:val="00F0245D"/>
    <w:rsid w:val="00F0265A"/>
    <w:rsid w:val="00F02A66"/>
    <w:rsid w:val="00F02D7C"/>
    <w:rsid w:val="00F0364D"/>
    <w:rsid w:val="00F038EE"/>
    <w:rsid w:val="00F04C1D"/>
    <w:rsid w:val="00F04FB0"/>
    <w:rsid w:val="00F0533A"/>
    <w:rsid w:val="00F05E7C"/>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C86"/>
    <w:rsid w:val="00F21DB1"/>
    <w:rsid w:val="00F2357A"/>
    <w:rsid w:val="00F23CC7"/>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9F9"/>
    <w:rsid w:val="00F32B66"/>
    <w:rsid w:val="00F3339C"/>
    <w:rsid w:val="00F341D6"/>
    <w:rsid w:val="00F34A21"/>
    <w:rsid w:val="00F34BC4"/>
    <w:rsid w:val="00F34C42"/>
    <w:rsid w:val="00F3557D"/>
    <w:rsid w:val="00F35EA7"/>
    <w:rsid w:val="00F374F4"/>
    <w:rsid w:val="00F37826"/>
    <w:rsid w:val="00F37883"/>
    <w:rsid w:val="00F37A87"/>
    <w:rsid w:val="00F37D8D"/>
    <w:rsid w:val="00F40975"/>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6F98"/>
    <w:rsid w:val="00F47037"/>
    <w:rsid w:val="00F47A9A"/>
    <w:rsid w:val="00F510BE"/>
    <w:rsid w:val="00F51714"/>
    <w:rsid w:val="00F517A5"/>
    <w:rsid w:val="00F525FB"/>
    <w:rsid w:val="00F526A7"/>
    <w:rsid w:val="00F5296F"/>
    <w:rsid w:val="00F52D02"/>
    <w:rsid w:val="00F53AAA"/>
    <w:rsid w:val="00F5435D"/>
    <w:rsid w:val="00F54A0B"/>
    <w:rsid w:val="00F553DC"/>
    <w:rsid w:val="00F566EE"/>
    <w:rsid w:val="00F57116"/>
    <w:rsid w:val="00F57295"/>
    <w:rsid w:val="00F575E7"/>
    <w:rsid w:val="00F60531"/>
    <w:rsid w:val="00F608FE"/>
    <w:rsid w:val="00F60EA3"/>
    <w:rsid w:val="00F610F6"/>
    <w:rsid w:val="00F6165B"/>
    <w:rsid w:val="00F618A2"/>
    <w:rsid w:val="00F61CD6"/>
    <w:rsid w:val="00F6230C"/>
    <w:rsid w:val="00F63311"/>
    <w:rsid w:val="00F6339F"/>
    <w:rsid w:val="00F63C7D"/>
    <w:rsid w:val="00F654C8"/>
    <w:rsid w:val="00F65C81"/>
    <w:rsid w:val="00F65E8B"/>
    <w:rsid w:val="00F661E1"/>
    <w:rsid w:val="00F665B7"/>
    <w:rsid w:val="00F665D0"/>
    <w:rsid w:val="00F6667D"/>
    <w:rsid w:val="00F669C6"/>
    <w:rsid w:val="00F66AC3"/>
    <w:rsid w:val="00F66CB8"/>
    <w:rsid w:val="00F670BF"/>
    <w:rsid w:val="00F67233"/>
    <w:rsid w:val="00F672CB"/>
    <w:rsid w:val="00F7107B"/>
    <w:rsid w:val="00F71682"/>
    <w:rsid w:val="00F71918"/>
    <w:rsid w:val="00F71B8D"/>
    <w:rsid w:val="00F71E31"/>
    <w:rsid w:val="00F71FC2"/>
    <w:rsid w:val="00F7219E"/>
    <w:rsid w:val="00F72DA6"/>
    <w:rsid w:val="00F73918"/>
    <w:rsid w:val="00F73D12"/>
    <w:rsid w:val="00F74932"/>
    <w:rsid w:val="00F7511C"/>
    <w:rsid w:val="00F754CD"/>
    <w:rsid w:val="00F754FC"/>
    <w:rsid w:val="00F758E8"/>
    <w:rsid w:val="00F760C2"/>
    <w:rsid w:val="00F762D9"/>
    <w:rsid w:val="00F76F7B"/>
    <w:rsid w:val="00F77470"/>
    <w:rsid w:val="00F778AB"/>
    <w:rsid w:val="00F77F38"/>
    <w:rsid w:val="00F80158"/>
    <w:rsid w:val="00F8059B"/>
    <w:rsid w:val="00F806C8"/>
    <w:rsid w:val="00F80C2A"/>
    <w:rsid w:val="00F81137"/>
    <w:rsid w:val="00F81538"/>
    <w:rsid w:val="00F834A0"/>
    <w:rsid w:val="00F84CA6"/>
    <w:rsid w:val="00F8503D"/>
    <w:rsid w:val="00F854B7"/>
    <w:rsid w:val="00F85E18"/>
    <w:rsid w:val="00F8684E"/>
    <w:rsid w:val="00F86895"/>
    <w:rsid w:val="00F8700A"/>
    <w:rsid w:val="00F8732A"/>
    <w:rsid w:val="00F874CA"/>
    <w:rsid w:val="00F8787E"/>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0DD3"/>
    <w:rsid w:val="00FA175F"/>
    <w:rsid w:val="00FA19A7"/>
    <w:rsid w:val="00FA1EEC"/>
    <w:rsid w:val="00FA2156"/>
    <w:rsid w:val="00FA285F"/>
    <w:rsid w:val="00FA2887"/>
    <w:rsid w:val="00FA2C1B"/>
    <w:rsid w:val="00FA326C"/>
    <w:rsid w:val="00FA33A7"/>
    <w:rsid w:val="00FA364F"/>
    <w:rsid w:val="00FA3C4D"/>
    <w:rsid w:val="00FA3EDB"/>
    <w:rsid w:val="00FA40E4"/>
    <w:rsid w:val="00FA54D2"/>
    <w:rsid w:val="00FA5B27"/>
    <w:rsid w:val="00FA6ADB"/>
    <w:rsid w:val="00FA6FC8"/>
    <w:rsid w:val="00FA7E7E"/>
    <w:rsid w:val="00FB140C"/>
    <w:rsid w:val="00FB19D8"/>
    <w:rsid w:val="00FB23C4"/>
    <w:rsid w:val="00FB2D5E"/>
    <w:rsid w:val="00FB3D25"/>
    <w:rsid w:val="00FB4D73"/>
    <w:rsid w:val="00FB4D87"/>
    <w:rsid w:val="00FB53C2"/>
    <w:rsid w:val="00FB6C0C"/>
    <w:rsid w:val="00FB755C"/>
    <w:rsid w:val="00FB7698"/>
    <w:rsid w:val="00FB7E7A"/>
    <w:rsid w:val="00FB7FE3"/>
    <w:rsid w:val="00FC1762"/>
    <w:rsid w:val="00FC2013"/>
    <w:rsid w:val="00FC25A0"/>
    <w:rsid w:val="00FC2777"/>
    <w:rsid w:val="00FC39F7"/>
    <w:rsid w:val="00FC3AEA"/>
    <w:rsid w:val="00FC3E1F"/>
    <w:rsid w:val="00FC4296"/>
    <w:rsid w:val="00FC4CA5"/>
    <w:rsid w:val="00FC52AF"/>
    <w:rsid w:val="00FC556B"/>
    <w:rsid w:val="00FC70C4"/>
    <w:rsid w:val="00FC766F"/>
    <w:rsid w:val="00FC7B61"/>
    <w:rsid w:val="00FD01F7"/>
    <w:rsid w:val="00FD0E85"/>
    <w:rsid w:val="00FD1140"/>
    <w:rsid w:val="00FD12B2"/>
    <w:rsid w:val="00FD1492"/>
    <w:rsid w:val="00FD2577"/>
    <w:rsid w:val="00FD279A"/>
    <w:rsid w:val="00FD294F"/>
    <w:rsid w:val="00FD3236"/>
    <w:rsid w:val="00FD3284"/>
    <w:rsid w:val="00FD33AD"/>
    <w:rsid w:val="00FD55FB"/>
    <w:rsid w:val="00FD5792"/>
    <w:rsid w:val="00FD5B8E"/>
    <w:rsid w:val="00FD60BA"/>
    <w:rsid w:val="00FD6565"/>
    <w:rsid w:val="00FD696D"/>
    <w:rsid w:val="00FD7B20"/>
    <w:rsid w:val="00FD7B63"/>
    <w:rsid w:val="00FE0451"/>
    <w:rsid w:val="00FE0C00"/>
    <w:rsid w:val="00FE156B"/>
    <w:rsid w:val="00FE1597"/>
    <w:rsid w:val="00FE1ECA"/>
    <w:rsid w:val="00FE1F36"/>
    <w:rsid w:val="00FE217C"/>
    <w:rsid w:val="00FE22AD"/>
    <w:rsid w:val="00FE2A69"/>
    <w:rsid w:val="00FE2AE0"/>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5DBB"/>
    <w:rsid w:val="00FF7199"/>
    <w:rsid w:val="00FF7C65"/>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B1D26AEA-A103-4F17-AEDA-BE02BEF0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F05"/>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customStyle="1" w:styleId="B1Char1">
    <w:name w:val="B1 Char1"/>
    <w:locked/>
    <w:rsid w:val="00FC4296"/>
    <w:rPr>
      <w:lang w:val="en-GB" w:eastAsia="en-GB"/>
    </w:rPr>
  </w:style>
  <w:style w:type="paragraph" w:customStyle="1" w:styleId="b110">
    <w:name w:val="b110"/>
    <w:basedOn w:val="Normal"/>
    <w:rsid w:val="00FC4296"/>
    <w:pPr>
      <w:spacing w:before="75" w:after="75"/>
    </w:pPr>
    <w:rPr>
      <w:rFonts w:eastAsia="Times New Roman"/>
      <w:sz w:val="24"/>
      <w:szCs w:val="24"/>
      <w:lang w:val="en-US" w:eastAsia="zh-CN"/>
    </w:rPr>
  </w:style>
  <w:style w:type="paragraph" w:customStyle="1" w:styleId="CRCoverPage">
    <w:name w:val="CR Cover Page"/>
    <w:rsid w:val="001E05F3"/>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05934381">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09173240">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3565255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1181777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4796290">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3EQ6UJ4K66FU-702124171-42192</_dlc_DocId>
    <_dlc_DocIdUrl xmlns="401a1e0c-8dbe-4950-85d1-4031081349ee">
      <Url>https://qualcomm.sharepoint.com/teams/meridian1/_layouts/15/DocIdRedir.aspx?ID=3EQ6UJ4K66FU-702124171-42192</Url>
      <Description>3EQ6UJ4K66FU-702124171-42192</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2C57B-5B4C-418F-8F56-6D850F44B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E39D42D4-FD84-422F-8264-9492C39326C7}">
  <ds:schemaRefs>
    <ds:schemaRef ds:uri="http://schemas.microsoft.com/sharepoint/v3/contenttype/forms"/>
  </ds:schemaRefs>
</ds:datastoreItem>
</file>

<file path=customXml/itemProps4.xml><?xml version="1.0" encoding="utf-8"?>
<ds:datastoreItem xmlns:ds="http://schemas.openxmlformats.org/officeDocument/2006/customXml" ds:itemID="{3DDC5BB7-73F1-45D5-8731-D3023B9270F4}">
  <ds:schemaRefs>
    <ds:schemaRef ds:uri="http://schemas.microsoft.com/sharepoint/events"/>
  </ds:schemaRefs>
</ds:datastoreItem>
</file>

<file path=customXml/itemProps5.xml><?xml version="1.0" encoding="utf-8"?>
<ds:datastoreItem xmlns:ds="http://schemas.openxmlformats.org/officeDocument/2006/customXml" ds:itemID="{A48E3E4B-B200-4B26-A386-0D1A848A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Jing Sun</cp:lastModifiedBy>
  <cp:revision>30</cp:revision>
  <cp:lastPrinted>2019-09-26T18:16:00Z</cp:lastPrinted>
  <dcterms:created xsi:type="dcterms:W3CDTF">2021-11-06T18:16:00Z</dcterms:created>
  <dcterms:modified xsi:type="dcterms:W3CDTF">2022-02-14T17:39:00Z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db751f4e-649f-4271-832e-6ef607c91a2c</vt:lpwstr>
  </property>
</Properties>
</file>